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4B57" w14:textId="18A7A92A" w:rsidR="00E17F30" w:rsidRPr="00E17F30" w:rsidRDefault="000E2B5E" w:rsidP="00E17F30">
      <w:pPr>
        <w:autoSpaceDE w:val="0"/>
        <w:autoSpaceDN w:val="0"/>
        <w:adjustRightInd w:val="0"/>
        <w:spacing w:after="360" w:line="240" w:lineRule="auto"/>
        <w:jc w:val="center"/>
        <w:rPr>
          <w:rFonts w:ascii="Arial" w:hAnsi="Arial"/>
          <w:b/>
          <w:bCs/>
          <w:color w:val="000000"/>
          <w:sz w:val="20"/>
          <w:szCs w:val="20"/>
        </w:rPr>
      </w:pPr>
      <w:r w:rsidRPr="00235B8F">
        <w:rPr>
          <w:noProof/>
        </w:rPr>
        <w:drawing>
          <wp:inline distT="0" distB="0" distL="0" distR="0" wp14:anchorId="111D9827" wp14:editId="02808CD6">
            <wp:extent cx="2609850" cy="923925"/>
            <wp:effectExtent l="0" t="0" r="0" b="0"/>
            <wp:docPr id="292837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923925"/>
                    </a:xfrm>
                    <a:prstGeom prst="rect">
                      <a:avLst/>
                    </a:prstGeom>
                    <a:noFill/>
                    <a:ln>
                      <a:noFill/>
                    </a:ln>
                  </pic:spPr>
                </pic:pic>
              </a:graphicData>
            </a:graphic>
          </wp:inline>
        </w:drawing>
      </w:r>
      <w:r w:rsidR="00E17F30" w:rsidRPr="00E17F30">
        <w:rPr>
          <w:rFonts w:ascii="Arial" w:hAnsi="Arial"/>
          <w:b/>
          <w:bCs/>
          <w:color w:val="000000"/>
          <w:sz w:val="20"/>
          <w:szCs w:val="20"/>
        </w:rPr>
        <w:t xml:space="preserve"> </w:t>
      </w:r>
    </w:p>
    <w:p w14:paraId="20C63F12" w14:textId="77777777" w:rsidR="00E17F30" w:rsidRPr="00E17F30" w:rsidRDefault="00E17F30" w:rsidP="00E17F30">
      <w:pPr>
        <w:autoSpaceDE w:val="0"/>
        <w:autoSpaceDN w:val="0"/>
        <w:adjustRightInd w:val="0"/>
        <w:spacing w:after="0" w:line="240" w:lineRule="auto"/>
        <w:rPr>
          <w:rFonts w:ascii="PHIECO+Arial,Bold" w:hAnsi="PHIECO+Arial,Bold" w:cs="PHIECO+Arial,Bold"/>
          <w:color w:val="000000"/>
          <w:sz w:val="24"/>
          <w:szCs w:val="24"/>
        </w:rPr>
      </w:pPr>
    </w:p>
    <w:p w14:paraId="706E4FC1" w14:textId="77777777" w:rsidR="00E17F30" w:rsidRPr="00E17F30" w:rsidRDefault="00E17F30" w:rsidP="00E17F30">
      <w:pPr>
        <w:autoSpaceDE w:val="0"/>
        <w:autoSpaceDN w:val="0"/>
        <w:adjustRightInd w:val="0"/>
        <w:spacing w:after="0" w:line="240" w:lineRule="auto"/>
        <w:rPr>
          <w:rFonts w:ascii="PHIECO+Arial,Bold" w:hAnsi="PHIECO+Arial,Bold" w:cs="PHIECO+Arial,Bold"/>
          <w:b/>
          <w:bCs/>
          <w:color w:val="000000"/>
          <w:sz w:val="24"/>
          <w:szCs w:val="24"/>
        </w:rPr>
      </w:pPr>
    </w:p>
    <w:p w14:paraId="52F6A47C" w14:textId="77777777" w:rsidR="00E17F30" w:rsidRPr="0014267E" w:rsidRDefault="00E17F30" w:rsidP="00E17F30">
      <w:pPr>
        <w:autoSpaceDE w:val="0"/>
        <w:autoSpaceDN w:val="0"/>
        <w:adjustRightInd w:val="0"/>
        <w:spacing w:after="0" w:line="240" w:lineRule="auto"/>
        <w:jc w:val="center"/>
        <w:rPr>
          <w:rFonts w:ascii="Times New Roman" w:hAnsi="Times New Roman" w:cs="Times New Roman"/>
          <w:b/>
          <w:bCs/>
          <w:color w:val="000000"/>
          <w:sz w:val="40"/>
          <w:szCs w:val="40"/>
        </w:rPr>
      </w:pPr>
      <w:r w:rsidRPr="0014267E">
        <w:rPr>
          <w:rFonts w:ascii="Times New Roman" w:hAnsi="Times New Roman" w:cs="Times New Roman"/>
          <w:b/>
          <w:bCs/>
          <w:color w:val="000000"/>
          <w:sz w:val="40"/>
          <w:szCs w:val="40"/>
        </w:rPr>
        <w:t>Interconnection Security Agreement</w:t>
      </w:r>
    </w:p>
    <w:p w14:paraId="5B110F2C" w14:textId="77777777" w:rsidR="00E17F30" w:rsidRPr="00E17F30" w:rsidRDefault="00E17F30" w:rsidP="00E17F30">
      <w:pPr>
        <w:autoSpaceDE w:val="0"/>
        <w:autoSpaceDN w:val="0"/>
        <w:adjustRightInd w:val="0"/>
        <w:spacing w:after="0" w:line="240" w:lineRule="auto"/>
        <w:rPr>
          <w:rFonts w:ascii="PHIECO+Arial,Bold" w:hAnsi="PHIECO+Arial,Bold" w:cs="PHIECO+Arial,Bold"/>
          <w:color w:val="000000"/>
          <w:sz w:val="24"/>
          <w:szCs w:val="24"/>
        </w:rPr>
      </w:pPr>
    </w:p>
    <w:p w14:paraId="387FFAEE" w14:textId="77777777" w:rsidR="00E17F30" w:rsidRPr="0014267E" w:rsidRDefault="00E17F30" w:rsidP="00E17F30">
      <w:pPr>
        <w:numPr>
          <w:ilvl w:val="1"/>
          <w:numId w:val="0"/>
        </w:numPr>
        <w:spacing w:after="0" w:line="240" w:lineRule="auto"/>
        <w:jc w:val="center"/>
        <w:rPr>
          <w:rFonts w:ascii="Times New Roman" w:eastAsia="Times New Roman" w:hAnsi="Times New Roman" w:cs="Times New Roman"/>
          <w:b/>
          <w:bCs/>
          <w:iCs/>
          <w:color w:val="000000"/>
          <w:spacing w:val="15"/>
          <w:sz w:val="40"/>
          <w:szCs w:val="40"/>
        </w:rPr>
      </w:pPr>
      <w:r w:rsidRPr="0014267E">
        <w:rPr>
          <w:rFonts w:ascii="Times New Roman" w:eastAsia="Times New Roman" w:hAnsi="Times New Roman" w:cs="Times New Roman"/>
          <w:b/>
          <w:bCs/>
          <w:iCs/>
          <w:color w:val="000000"/>
          <w:spacing w:val="15"/>
          <w:sz w:val="40"/>
          <w:szCs w:val="40"/>
        </w:rPr>
        <w:t>Between</w:t>
      </w:r>
    </w:p>
    <w:p w14:paraId="20CA3E2D" w14:textId="77777777" w:rsidR="00E17F30" w:rsidRPr="00E17F30" w:rsidRDefault="00E17F30" w:rsidP="00E17F30"/>
    <w:p w14:paraId="09C0034B" w14:textId="77777777" w:rsidR="00E17F30" w:rsidRPr="00E17F30" w:rsidRDefault="00E17F30" w:rsidP="00E17F30">
      <w:pPr>
        <w:spacing w:after="0" w:line="240" w:lineRule="auto"/>
        <w:jc w:val="center"/>
        <w:rPr>
          <w:rFonts w:ascii="Times New Roman" w:eastAsia="Times New Roman" w:hAnsi="Times New Roman" w:cs="Times New Roman"/>
          <w:b/>
          <w:bCs/>
          <w:i/>
          <w:iCs/>
          <w:sz w:val="40"/>
          <w:szCs w:val="40"/>
          <w:lang w:eastAsia="en-GB"/>
        </w:rPr>
      </w:pPr>
      <w:r w:rsidRPr="00E17F30">
        <w:rPr>
          <w:rFonts w:ascii="Times New Roman" w:eastAsia="Times New Roman" w:hAnsi="Times New Roman" w:cs="Times New Roman"/>
          <w:b/>
          <w:bCs/>
          <w:i/>
          <w:iCs/>
          <w:sz w:val="40"/>
          <w:szCs w:val="40"/>
          <w:lang w:eastAsia="en-GB"/>
        </w:rPr>
        <w:t>Universal Service Administrative Company (“USAC”)</w:t>
      </w:r>
    </w:p>
    <w:p w14:paraId="264AF78A" w14:textId="77777777" w:rsidR="00E17F30" w:rsidRPr="00E17F30" w:rsidRDefault="00E17F30" w:rsidP="00E17F30">
      <w:pPr>
        <w:spacing w:after="0" w:line="240" w:lineRule="auto"/>
        <w:jc w:val="center"/>
        <w:rPr>
          <w:rFonts w:ascii="Times New Roman" w:eastAsia="Times New Roman" w:hAnsi="Times New Roman" w:cs="Times New Roman"/>
          <w:b/>
          <w:bCs/>
          <w:i/>
          <w:iCs/>
          <w:sz w:val="40"/>
          <w:szCs w:val="40"/>
          <w:lang w:eastAsia="en-GB"/>
        </w:rPr>
      </w:pPr>
    </w:p>
    <w:p w14:paraId="250731D1" w14:textId="77777777" w:rsidR="00E17F30" w:rsidRPr="00E17F30" w:rsidRDefault="00E17F30" w:rsidP="00E17F30">
      <w:pPr>
        <w:spacing w:after="0" w:line="240" w:lineRule="auto"/>
        <w:jc w:val="center"/>
        <w:rPr>
          <w:rFonts w:ascii="Times New Roman" w:eastAsia="Times New Roman" w:hAnsi="Times New Roman" w:cs="Times New Roman"/>
          <w:b/>
          <w:bCs/>
          <w:i/>
          <w:iCs/>
          <w:sz w:val="40"/>
          <w:szCs w:val="40"/>
          <w:lang w:eastAsia="en-GB"/>
        </w:rPr>
      </w:pPr>
      <w:r w:rsidRPr="00E17F30">
        <w:rPr>
          <w:rFonts w:ascii="Times New Roman" w:eastAsia="Times New Roman" w:hAnsi="Times New Roman" w:cs="Times New Roman"/>
          <w:b/>
          <w:bCs/>
          <w:i/>
          <w:iCs/>
          <w:sz w:val="40"/>
          <w:szCs w:val="40"/>
          <w:lang w:eastAsia="en-GB"/>
        </w:rPr>
        <w:t>&amp;</w:t>
      </w:r>
    </w:p>
    <w:p w14:paraId="200ED9BF" w14:textId="77777777" w:rsidR="00E17F30" w:rsidRPr="00E17F30" w:rsidRDefault="00E17F30" w:rsidP="00E17F30">
      <w:pPr>
        <w:spacing w:after="0" w:line="240" w:lineRule="auto"/>
        <w:jc w:val="center"/>
        <w:rPr>
          <w:rFonts w:ascii="Times New Roman" w:eastAsia="Times New Roman" w:hAnsi="Times New Roman" w:cs="Times New Roman"/>
          <w:b/>
          <w:bCs/>
          <w:i/>
          <w:iCs/>
          <w:sz w:val="40"/>
          <w:szCs w:val="40"/>
          <w:lang w:eastAsia="en-GB"/>
        </w:rPr>
      </w:pPr>
    </w:p>
    <w:p w14:paraId="74C43E6A" w14:textId="77777777" w:rsidR="00E17F30" w:rsidRPr="00E17F30" w:rsidRDefault="00E17F30" w:rsidP="00E17F30">
      <w:pPr>
        <w:spacing w:after="0" w:line="240" w:lineRule="auto"/>
        <w:jc w:val="center"/>
        <w:rPr>
          <w:rFonts w:ascii="Times New Roman" w:eastAsia="Times New Roman" w:hAnsi="Times New Roman" w:cs="Times New Roman"/>
          <w:b/>
          <w:bCs/>
          <w:i/>
          <w:iCs/>
          <w:sz w:val="40"/>
          <w:szCs w:val="40"/>
          <w:lang w:eastAsia="en-GB"/>
        </w:rPr>
      </w:pPr>
      <w:r w:rsidRPr="00E17F30">
        <w:rPr>
          <w:rFonts w:ascii="Times New Roman" w:eastAsia="Times New Roman" w:hAnsi="Times New Roman" w:cs="Times New Roman"/>
          <w:b/>
          <w:bCs/>
          <w:i/>
          <w:iCs/>
          <w:sz w:val="40"/>
          <w:szCs w:val="40"/>
          <w:highlight w:val="yellow"/>
          <w:lang w:eastAsia="en-GB"/>
        </w:rPr>
        <w:t>SERVICE PROVIDER</w:t>
      </w:r>
    </w:p>
    <w:p w14:paraId="279B5408" w14:textId="77777777" w:rsidR="00E17F30" w:rsidRPr="00E17F30" w:rsidRDefault="00E17F30" w:rsidP="00E17F30">
      <w:pPr>
        <w:spacing w:after="0" w:line="240" w:lineRule="auto"/>
        <w:jc w:val="center"/>
        <w:rPr>
          <w:rFonts w:ascii="Times New Roman" w:eastAsia="Times New Roman" w:hAnsi="Times New Roman" w:cs="Times New Roman"/>
          <w:b/>
          <w:bCs/>
          <w:i/>
          <w:iCs/>
          <w:sz w:val="40"/>
          <w:szCs w:val="40"/>
          <w:lang w:eastAsia="en-GB"/>
        </w:rPr>
      </w:pPr>
    </w:p>
    <w:p w14:paraId="0CF38390" w14:textId="77777777" w:rsidR="00E17F30" w:rsidRPr="00E17F30" w:rsidRDefault="00E17F30" w:rsidP="00E17F30">
      <w:pPr>
        <w:spacing w:after="0" w:line="240" w:lineRule="auto"/>
        <w:jc w:val="center"/>
        <w:rPr>
          <w:rFonts w:ascii="Times New Roman" w:eastAsia="Times New Roman" w:hAnsi="Times New Roman" w:cs="Times New Roman"/>
          <w:sz w:val="40"/>
          <w:szCs w:val="40"/>
          <w:lang w:eastAsia="en-GB"/>
        </w:rPr>
      </w:pPr>
      <w:r w:rsidRPr="00E17F30">
        <w:rPr>
          <w:rFonts w:ascii="Times New Roman" w:eastAsia="Times New Roman" w:hAnsi="Times New Roman" w:cs="Times New Roman"/>
          <w:sz w:val="40"/>
          <w:szCs w:val="40"/>
          <w:lang w:eastAsia="en-GB"/>
        </w:rPr>
        <w:t>Governing Interconnection Between</w:t>
      </w:r>
    </w:p>
    <w:p w14:paraId="750AD7D1" w14:textId="77777777" w:rsidR="00E17F30" w:rsidRPr="00E17F30" w:rsidRDefault="00E17F30" w:rsidP="00E17F30">
      <w:pPr>
        <w:spacing w:after="0" w:line="240" w:lineRule="auto"/>
        <w:jc w:val="center"/>
        <w:rPr>
          <w:rFonts w:ascii="Times New Roman" w:eastAsia="Times New Roman" w:hAnsi="Times New Roman" w:cs="Times New Roman"/>
          <w:sz w:val="40"/>
          <w:szCs w:val="40"/>
          <w:lang w:eastAsia="en-GB"/>
        </w:rPr>
      </w:pPr>
    </w:p>
    <w:p w14:paraId="3C066915" w14:textId="77777777" w:rsidR="00E17F30" w:rsidRPr="0014267E" w:rsidRDefault="00E17F30" w:rsidP="00E17F30">
      <w:pPr>
        <w:numPr>
          <w:ilvl w:val="1"/>
          <w:numId w:val="0"/>
        </w:numPr>
        <w:spacing w:after="0" w:line="240" w:lineRule="auto"/>
        <w:jc w:val="center"/>
        <w:rPr>
          <w:rFonts w:ascii="Times New Roman" w:eastAsia="Times New Roman" w:hAnsi="Times New Roman" w:cs="Times New Roman"/>
          <w:iCs/>
          <w:color w:val="000000"/>
          <w:spacing w:val="15"/>
          <w:sz w:val="40"/>
          <w:szCs w:val="40"/>
        </w:rPr>
      </w:pPr>
      <w:r w:rsidRPr="0014267E">
        <w:rPr>
          <w:rFonts w:ascii="Times New Roman" w:eastAsia="Times New Roman" w:hAnsi="Times New Roman" w:cs="Times New Roman"/>
          <w:iCs/>
          <w:color w:val="000000"/>
          <w:spacing w:val="15"/>
          <w:sz w:val="40"/>
          <w:szCs w:val="40"/>
        </w:rPr>
        <w:t>USAC National Lifeline Accountability Database and/or National Verifier (“NLAD and/or NV”)</w:t>
      </w:r>
    </w:p>
    <w:p w14:paraId="5CFA23B8" w14:textId="77777777" w:rsidR="00E17F30" w:rsidRPr="0014267E" w:rsidRDefault="00E17F30" w:rsidP="00E17F30">
      <w:pPr>
        <w:numPr>
          <w:ilvl w:val="1"/>
          <w:numId w:val="0"/>
        </w:numPr>
        <w:spacing w:after="0" w:line="240" w:lineRule="auto"/>
        <w:jc w:val="center"/>
        <w:rPr>
          <w:rFonts w:ascii="Times New Roman" w:eastAsia="Times New Roman" w:hAnsi="Times New Roman" w:cs="Times New Roman"/>
          <w:iCs/>
          <w:color w:val="000000"/>
          <w:spacing w:val="15"/>
          <w:sz w:val="40"/>
          <w:szCs w:val="40"/>
        </w:rPr>
      </w:pPr>
    </w:p>
    <w:p w14:paraId="03392290" w14:textId="77777777" w:rsidR="00E17F30" w:rsidRPr="0014267E" w:rsidRDefault="00E17F30" w:rsidP="00E17F30">
      <w:pPr>
        <w:numPr>
          <w:ilvl w:val="1"/>
          <w:numId w:val="0"/>
        </w:numPr>
        <w:spacing w:after="0" w:line="240" w:lineRule="auto"/>
        <w:jc w:val="center"/>
        <w:rPr>
          <w:rFonts w:ascii="Times New Roman" w:eastAsia="Times New Roman" w:hAnsi="Times New Roman" w:cs="Times New Roman"/>
          <w:iCs/>
          <w:color w:val="000000"/>
          <w:spacing w:val="15"/>
          <w:sz w:val="40"/>
          <w:szCs w:val="40"/>
        </w:rPr>
      </w:pPr>
      <w:r w:rsidRPr="0014267E">
        <w:rPr>
          <w:rFonts w:ascii="Times New Roman" w:eastAsia="Times New Roman" w:hAnsi="Times New Roman" w:cs="Times New Roman"/>
          <w:iCs/>
          <w:color w:val="000000"/>
          <w:spacing w:val="15"/>
          <w:sz w:val="40"/>
          <w:szCs w:val="40"/>
        </w:rPr>
        <w:t>&amp;</w:t>
      </w:r>
    </w:p>
    <w:p w14:paraId="41EFA430" w14:textId="77777777" w:rsidR="00E17F30" w:rsidRPr="0014267E" w:rsidRDefault="00E17F30" w:rsidP="00E17F30">
      <w:pPr>
        <w:numPr>
          <w:ilvl w:val="1"/>
          <w:numId w:val="0"/>
        </w:numPr>
        <w:spacing w:after="0" w:line="240" w:lineRule="auto"/>
        <w:jc w:val="center"/>
        <w:rPr>
          <w:rFonts w:ascii="Times New Roman" w:eastAsia="Times New Roman" w:hAnsi="Times New Roman" w:cs="Times New Roman"/>
          <w:iCs/>
          <w:color w:val="000000"/>
          <w:spacing w:val="15"/>
          <w:sz w:val="40"/>
          <w:szCs w:val="40"/>
        </w:rPr>
      </w:pPr>
      <w:r w:rsidRPr="0014267E">
        <w:rPr>
          <w:rFonts w:ascii="Times New Roman" w:eastAsia="Times New Roman" w:hAnsi="Times New Roman" w:cs="Times New Roman"/>
          <w:iCs/>
          <w:color w:val="000000"/>
          <w:spacing w:val="15"/>
          <w:sz w:val="40"/>
          <w:szCs w:val="40"/>
        </w:rPr>
        <w:br/>
      </w:r>
      <w:r w:rsidRPr="0014267E">
        <w:rPr>
          <w:rFonts w:ascii="Times New Roman" w:eastAsia="Times New Roman" w:hAnsi="Times New Roman" w:cs="Times New Roman"/>
          <w:iCs/>
          <w:color w:val="000000"/>
          <w:spacing w:val="15"/>
          <w:sz w:val="40"/>
          <w:szCs w:val="40"/>
          <w:highlight w:val="yellow"/>
        </w:rPr>
        <w:t>Service Provider System (“Acronym”)</w:t>
      </w:r>
    </w:p>
    <w:p w14:paraId="217A8FEC" w14:textId="77777777" w:rsidR="00E17F30" w:rsidRPr="00E17F30" w:rsidRDefault="00E17F30" w:rsidP="00E17F30">
      <w:pPr>
        <w:spacing w:after="0" w:line="240" w:lineRule="auto"/>
        <w:ind w:left="3686"/>
        <w:jc w:val="right"/>
        <w:rPr>
          <w:rFonts w:ascii="Times New Roman" w:eastAsia="Times New Roman" w:hAnsi="Times New Roman" w:cs="Times New Roman"/>
          <w:b/>
          <w:bCs/>
          <w:i/>
          <w:iCs/>
          <w:sz w:val="40"/>
          <w:szCs w:val="40"/>
          <w:lang w:eastAsia="en-GB"/>
        </w:rPr>
      </w:pPr>
      <w:r w:rsidRPr="00E17F30">
        <w:rPr>
          <w:rFonts w:ascii="Times New Roman" w:eastAsia="Times New Roman" w:hAnsi="Times New Roman" w:cs="Times New Roman"/>
          <w:b/>
          <w:bCs/>
          <w:i/>
          <w:iCs/>
          <w:sz w:val="40"/>
          <w:szCs w:val="40"/>
          <w:lang w:eastAsia="en-GB"/>
        </w:rPr>
        <w:br/>
      </w:r>
      <w:r w:rsidRPr="00E17F30">
        <w:rPr>
          <w:rFonts w:ascii="Times New Roman" w:eastAsia="Times New Roman" w:hAnsi="Times New Roman" w:cs="Times New Roman"/>
          <w:b/>
          <w:bCs/>
          <w:i/>
          <w:iCs/>
          <w:sz w:val="40"/>
          <w:szCs w:val="40"/>
          <w:lang w:eastAsia="en-GB"/>
        </w:rPr>
        <w:br/>
      </w:r>
      <w:r w:rsidRPr="009322DF">
        <w:rPr>
          <w:rFonts w:ascii="Times New Roman" w:eastAsia="Times New Roman" w:hAnsi="Times New Roman" w:cs="Times New Roman"/>
          <w:b/>
          <w:bCs/>
          <w:i/>
          <w:iCs/>
          <w:sz w:val="40"/>
          <w:szCs w:val="40"/>
          <w:highlight w:val="yellow"/>
          <w:lang w:eastAsia="en-GB"/>
        </w:rPr>
        <w:t xml:space="preserve">Date: </w:t>
      </w:r>
      <w:r w:rsidR="00DF5C32" w:rsidRPr="009322DF">
        <w:rPr>
          <w:rFonts w:ascii="Times New Roman" w:eastAsia="Times New Roman" w:hAnsi="Times New Roman" w:cs="Times New Roman"/>
          <w:b/>
          <w:bCs/>
          <w:i/>
          <w:iCs/>
          <w:sz w:val="40"/>
          <w:szCs w:val="40"/>
          <w:highlight w:val="yellow"/>
          <w:lang w:eastAsia="en-GB"/>
        </w:rPr>
        <w:t>MM/DD/</w:t>
      </w:r>
      <w:r w:rsidR="009322DF" w:rsidRPr="009322DF">
        <w:rPr>
          <w:rFonts w:ascii="Times New Roman" w:eastAsia="Times New Roman" w:hAnsi="Times New Roman" w:cs="Times New Roman"/>
          <w:b/>
          <w:bCs/>
          <w:i/>
          <w:iCs/>
          <w:sz w:val="40"/>
          <w:szCs w:val="40"/>
          <w:highlight w:val="yellow"/>
          <w:lang w:eastAsia="en-GB"/>
        </w:rPr>
        <w:t>YYYY</w:t>
      </w:r>
    </w:p>
    <w:p w14:paraId="75F009FA" w14:textId="77777777" w:rsidR="00E17F30" w:rsidRPr="00E17F30" w:rsidRDefault="00E17F30" w:rsidP="00E17F30">
      <w:pPr>
        <w:rPr>
          <w:rFonts w:ascii="Arial" w:hAnsi="Arial"/>
          <w:b/>
          <w:bCs/>
          <w:color w:val="000000"/>
          <w:sz w:val="20"/>
          <w:szCs w:val="20"/>
        </w:rPr>
      </w:pPr>
      <w:r w:rsidRPr="00E17F30">
        <w:rPr>
          <w:rFonts w:ascii="Arial" w:hAnsi="Arial"/>
          <w:b/>
          <w:bCs/>
          <w:color w:val="000000"/>
          <w:sz w:val="20"/>
          <w:szCs w:val="20"/>
        </w:rPr>
        <w:br w:type="page"/>
      </w:r>
    </w:p>
    <w:p w14:paraId="14BBB355" w14:textId="77777777" w:rsidR="00E17F30" w:rsidRPr="00E17F30" w:rsidRDefault="00E17F30" w:rsidP="00E17F30">
      <w:pPr>
        <w:autoSpaceDE w:val="0"/>
        <w:autoSpaceDN w:val="0"/>
        <w:adjustRightInd w:val="0"/>
        <w:spacing w:after="360" w:line="240" w:lineRule="auto"/>
        <w:jc w:val="center"/>
        <w:rPr>
          <w:rFonts w:ascii="Times New Roman" w:hAnsi="Times New Roman" w:cs="Times New Roman"/>
          <w:b/>
          <w:bCs/>
          <w:color w:val="000000"/>
          <w:sz w:val="20"/>
          <w:szCs w:val="20"/>
        </w:rPr>
      </w:pPr>
      <w:r w:rsidRPr="00E17F30">
        <w:rPr>
          <w:rFonts w:ascii="Times New Roman" w:hAnsi="Times New Roman" w:cs="Times New Roman"/>
          <w:b/>
          <w:bCs/>
          <w:color w:val="000000"/>
          <w:sz w:val="20"/>
          <w:szCs w:val="20"/>
        </w:rPr>
        <w:lastRenderedPageBreak/>
        <w:t>INTERCONNECTION SECURITY AGREEMENT</w:t>
      </w:r>
    </w:p>
    <w:p w14:paraId="7FDB92ED" w14:textId="77777777" w:rsidR="00E17F30" w:rsidRPr="00E17F30" w:rsidRDefault="00E17F30" w:rsidP="00E17F30">
      <w:pPr>
        <w:rPr>
          <w:rFonts w:ascii="Times New Roman" w:hAnsi="Times New Roman" w:cs="Times New Roman"/>
          <w:b/>
          <w:sz w:val="32"/>
        </w:rPr>
      </w:pPr>
      <w:r w:rsidRPr="00E17F30">
        <w:rPr>
          <w:rFonts w:ascii="Times New Roman" w:hAnsi="Times New Roman" w:cs="Times New Roman"/>
          <w:b/>
          <w:sz w:val="32"/>
        </w:rPr>
        <w:t>Document Information</w:t>
      </w:r>
    </w:p>
    <w:tbl>
      <w:tblPr>
        <w:tblW w:w="907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4" w:type="dxa"/>
          <w:right w:w="74" w:type="dxa"/>
        </w:tblCellMar>
        <w:tblLook w:val="01E0" w:firstRow="1" w:lastRow="1" w:firstColumn="1" w:lastColumn="1" w:noHBand="0" w:noVBand="0"/>
      </w:tblPr>
      <w:tblGrid>
        <w:gridCol w:w="2296"/>
        <w:gridCol w:w="6776"/>
      </w:tblGrid>
      <w:tr w:rsidR="00E17F30" w:rsidRPr="0014267E" w14:paraId="1960AA3D" w14:textId="77777777" w:rsidTr="00AE031E">
        <w:trPr>
          <w:cantSplit/>
        </w:trPr>
        <w:tc>
          <w:tcPr>
            <w:tcW w:w="9072" w:type="dxa"/>
            <w:gridSpan w:val="2"/>
            <w:shd w:val="clear" w:color="auto" w:fill="CCFFCC"/>
          </w:tcPr>
          <w:p w14:paraId="25A08024"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b/>
                <w:sz w:val="24"/>
                <w:szCs w:val="24"/>
                <w:lang w:eastAsia="en-GB"/>
              </w:rPr>
            </w:pPr>
            <w:r w:rsidRPr="00E17F30">
              <w:rPr>
                <w:rFonts w:ascii="Times New Roman" w:eastAsia="Times New Roman" w:hAnsi="Times New Roman" w:cs="Times New Roman"/>
                <w:b/>
                <w:sz w:val="24"/>
                <w:szCs w:val="24"/>
                <w:lang w:eastAsia="en-GB"/>
              </w:rPr>
              <w:t xml:space="preserve"> USAC Primary Point of Contact</w:t>
            </w:r>
          </w:p>
        </w:tc>
      </w:tr>
      <w:tr w:rsidR="00B627D6" w:rsidRPr="0014267E" w14:paraId="3BA3163A" w14:textId="77777777" w:rsidTr="00AE031E">
        <w:trPr>
          <w:cantSplit/>
        </w:trPr>
        <w:tc>
          <w:tcPr>
            <w:tcW w:w="2296" w:type="dxa"/>
          </w:tcPr>
          <w:p w14:paraId="2C6FB2BD" w14:textId="77777777" w:rsidR="00B627D6" w:rsidRPr="00E17F30" w:rsidRDefault="00B627D6" w:rsidP="00B627D6">
            <w:pPr>
              <w:spacing w:before="60" w:after="60" w:line="240" w:lineRule="auto"/>
              <w:ind w:left="74" w:right="74"/>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Name</w:t>
            </w:r>
          </w:p>
        </w:tc>
        <w:tc>
          <w:tcPr>
            <w:tcW w:w="6776" w:type="dxa"/>
          </w:tcPr>
          <w:p w14:paraId="5428C890" w14:textId="77777777" w:rsidR="00B627D6" w:rsidRPr="00E17F30" w:rsidRDefault="00B627D6" w:rsidP="00B627D6">
            <w:pPr>
              <w:spacing w:before="60" w:after="60" w:line="240" w:lineRule="auto"/>
              <w:ind w:left="74" w:right="74"/>
              <w:contextualSpacing/>
              <w:rPr>
                <w:rFonts w:ascii="Times New Roman" w:eastAsia="Times New Roman" w:hAnsi="Times New Roman" w:cs="Times New Roman"/>
                <w:sz w:val="24"/>
                <w:szCs w:val="24"/>
                <w:lang w:eastAsia="en-GB"/>
              </w:rPr>
            </w:pPr>
            <w:r>
              <w:rPr>
                <w:rFonts w:ascii="Arial" w:eastAsia="Times New Roman" w:hAnsi="Arial"/>
                <w:sz w:val="18"/>
                <w:szCs w:val="18"/>
                <w:lang w:eastAsia="en-GB"/>
              </w:rPr>
              <w:t xml:space="preserve">Joseph Ho, Senior Manager of Product Management </w:t>
            </w:r>
          </w:p>
        </w:tc>
      </w:tr>
      <w:tr w:rsidR="00B627D6" w:rsidRPr="0014267E" w14:paraId="031C72B8" w14:textId="77777777" w:rsidTr="00AE031E">
        <w:trPr>
          <w:cantSplit/>
        </w:trPr>
        <w:tc>
          <w:tcPr>
            <w:tcW w:w="2296" w:type="dxa"/>
          </w:tcPr>
          <w:p w14:paraId="7A9887B5" w14:textId="77777777" w:rsidR="00B627D6" w:rsidRPr="00E17F30" w:rsidRDefault="00B627D6" w:rsidP="00B627D6">
            <w:pPr>
              <w:spacing w:before="60" w:after="60" w:line="240" w:lineRule="auto"/>
              <w:ind w:left="74" w:right="74"/>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Contact Number</w:t>
            </w:r>
          </w:p>
        </w:tc>
        <w:tc>
          <w:tcPr>
            <w:tcW w:w="6776" w:type="dxa"/>
          </w:tcPr>
          <w:p w14:paraId="489B2663" w14:textId="77777777" w:rsidR="00B627D6" w:rsidRPr="00E17F30" w:rsidRDefault="00B627D6" w:rsidP="00B627D6">
            <w:pPr>
              <w:spacing w:before="60" w:after="60" w:line="240" w:lineRule="auto"/>
              <w:ind w:left="74" w:right="74"/>
              <w:contextualSpacing/>
              <w:rPr>
                <w:rFonts w:ascii="Times New Roman" w:eastAsia="Times New Roman" w:hAnsi="Times New Roman" w:cs="Times New Roman"/>
                <w:sz w:val="24"/>
                <w:szCs w:val="24"/>
                <w:lang w:eastAsia="en-GB"/>
              </w:rPr>
            </w:pPr>
            <w:r>
              <w:rPr>
                <w:rFonts w:ascii="Arial" w:eastAsia="Times New Roman" w:hAnsi="Arial"/>
                <w:sz w:val="18"/>
                <w:szCs w:val="18"/>
                <w:lang w:eastAsia="en-GB"/>
              </w:rPr>
              <w:t>202-572-5661</w:t>
            </w:r>
          </w:p>
        </w:tc>
      </w:tr>
      <w:tr w:rsidR="00B627D6" w:rsidRPr="0014267E" w14:paraId="18B0599F" w14:textId="77777777" w:rsidTr="00AE031E">
        <w:trPr>
          <w:cantSplit/>
        </w:trPr>
        <w:tc>
          <w:tcPr>
            <w:tcW w:w="2296" w:type="dxa"/>
          </w:tcPr>
          <w:p w14:paraId="7569ACA5" w14:textId="77777777" w:rsidR="00B627D6" w:rsidRPr="00E17F30" w:rsidRDefault="00B627D6" w:rsidP="00B627D6">
            <w:pPr>
              <w:spacing w:before="60" w:after="60" w:line="240" w:lineRule="auto"/>
              <w:ind w:left="74" w:right="74"/>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E-mail Address</w:t>
            </w:r>
          </w:p>
        </w:tc>
        <w:tc>
          <w:tcPr>
            <w:tcW w:w="6776" w:type="dxa"/>
          </w:tcPr>
          <w:p w14:paraId="721131CC" w14:textId="77777777" w:rsidR="00B627D6" w:rsidRPr="00E17F30" w:rsidRDefault="00B627D6" w:rsidP="00B627D6">
            <w:pPr>
              <w:spacing w:before="60" w:after="60" w:line="240" w:lineRule="auto"/>
              <w:ind w:left="74" w:right="74"/>
              <w:contextualSpacing/>
              <w:rPr>
                <w:rFonts w:ascii="Times New Roman" w:eastAsia="Times New Roman" w:hAnsi="Times New Roman" w:cs="Times New Roman"/>
                <w:sz w:val="24"/>
                <w:szCs w:val="24"/>
                <w:lang w:eastAsia="en-GB"/>
              </w:rPr>
            </w:pPr>
            <w:r>
              <w:rPr>
                <w:rFonts w:ascii="Arial" w:eastAsia="Times New Roman" w:hAnsi="Arial"/>
                <w:sz w:val="18"/>
                <w:szCs w:val="18"/>
                <w:lang w:eastAsia="en-GB"/>
              </w:rPr>
              <w:t>Joseph.Ho@usac.org</w:t>
            </w:r>
          </w:p>
        </w:tc>
      </w:tr>
      <w:tr w:rsidR="00E17F30" w:rsidRPr="0014267E" w14:paraId="5E78E2DD" w14:textId="77777777" w:rsidTr="00AE031E">
        <w:trPr>
          <w:cantSplit/>
        </w:trPr>
        <w:tc>
          <w:tcPr>
            <w:tcW w:w="9072" w:type="dxa"/>
            <w:gridSpan w:val="2"/>
            <w:shd w:val="clear" w:color="auto" w:fill="CCFFCC"/>
          </w:tcPr>
          <w:p w14:paraId="406ADBA3"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b/>
                <w:sz w:val="24"/>
                <w:szCs w:val="24"/>
                <w:lang w:eastAsia="en-GB"/>
              </w:rPr>
            </w:pPr>
            <w:r w:rsidRPr="00E17F30">
              <w:rPr>
                <w:rFonts w:ascii="Times New Roman" w:eastAsia="Times New Roman" w:hAnsi="Times New Roman" w:cs="Times New Roman"/>
                <w:b/>
                <w:sz w:val="24"/>
                <w:szCs w:val="24"/>
                <w:lang w:eastAsia="en-GB"/>
              </w:rPr>
              <w:t xml:space="preserve">SERVICE PROVIDER Point of Contact </w:t>
            </w:r>
          </w:p>
        </w:tc>
      </w:tr>
      <w:tr w:rsidR="00E17F30" w:rsidRPr="0014267E" w14:paraId="5F47EC8C" w14:textId="77777777" w:rsidTr="00AE031E">
        <w:trPr>
          <w:cantSplit/>
        </w:trPr>
        <w:tc>
          <w:tcPr>
            <w:tcW w:w="2296" w:type="dxa"/>
          </w:tcPr>
          <w:p w14:paraId="5EA432A4" w14:textId="77777777" w:rsidR="00E17F30" w:rsidRPr="00D7476D" w:rsidRDefault="00E17F30" w:rsidP="00E17F30">
            <w:pPr>
              <w:spacing w:before="60" w:after="60" w:line="240" w:lineRule="auto"/>
              <w:ind w:left="74" w:right="74"/>
              <w:rPr>
                <w:rFonts w:ascii="Times New Roman" w:eastAsia="Times New Roman" w:hAnsi="Times New Roman" w:cs="Times New Roman"/>
                <w:sz w:val="24"/>
                <w:szCs w:val="24"/>
                <w:highlight w:val="yellow"/>
                <w:lang w:eastAsia="en-GB"/>
              </w:rPr>
            </w:pPr>
            <w:r w:rsidRPr="00D7476D">
              <w:rPr>
                <w:rFonts w:ascii="Times New Roman" w:eastAsia="Times New Roman" w:hAnsi="Times New Roman" w:cs="Times New Roman"/>
                <w:sz w:val="24"/>
                <w:szCs w:val="24"/>
                <w:highlight w:val="yellow"/>
                <w:lang w:eastAsia="en-GB"/>
              </w:rPr>
              <w:t>Name</w:t>
            </w:r>
          </w:p>
        </w:tc>
        <w:tc>
          <w:tcPr>
            <w:tcW w:w="6776" w:type="dxa"/>
          </w:tcPr>
          <w:p w14:paraId="5C37AF2B" w14:textId="77777777" w:rsidR="00E17F30" w:rsidRPr="00E17F30" w:rsidRDefault="00E17F30" w:rsidP="00E17F30">
            <w:pPr>
              <w:tabs>
                <w:tab w:val="left" w:pos="2010"/>
              </w:tabs>
              <w:spacing w:before="60" w:after="60" w:line="240" w:lineRule="auto"/>
              <w:ind w:right="74"/>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 xml:space="preserve"> </w:t>
            </w:r>
          </w:p>
        </w:tc>
      </w:tr>
      <w:tr w:rsidR="00E17F30" w:rsidRPr="0014267E" w14:paraId="27ADAA07" w14:textId="77777777" w:rsidTr="00AE031E">
        <w:trPr>
          <w:cantSplit/>
        </w:trPr>
        <w:tc>
          <w:tcPr>
            <w:tcW w:w="2296" w:type="dxa"/>
          </w:tcPr>
          <w:p w14:paraId="654A8E39" w14:textId="77777777" w:rsidR="00E17F30" w:rsidRPr="00D7476D" w:rsidRDefault="00E17F30" w:rsidP="00E17F30">
            <w:pPr>
              <w:spacing w:before="60" w:after="60" w:line="240" w:lineRule="auto"/>
              <w:ind w:left="74" w:right="74"/>
              <w:rPr>
                <w:rFonts w:ascii="Times New Roman" w:eastAsia="Times New Roman" w:hAnsi="Times New Roman" w:cs="Times New Roman"/>
                <w:sz w:val="24"/>
                <w:szCs w:val="24"/>
                <w:highlight w:val="yellow"/>
                <w:lang w:eastAsia="en-GB"/>
              </w:rPr>
            </w:pPr>
            <w:r w:rsidRPr="00D7476D">
              <w:rPr>
                <w:rFonts w:ascii="Times New Roman" w:eastAsia="Times New Roman" w:hAnsi="Times New Roman" w:cs="Times New Roman"/>
                <w:sz w:val="24"/>
                <w:szCs w:val="24"/>
                <w:highlight w:val="yellow"/>
                <w:lang w:eastAsia="en-GB"/>
              </w:rPr>
              <w:t>Contact Number</w:t>
            </w:r>
          </w:p>
        </w:tc>
        <w:tc>
          <w:tcPr>
            <w:tcW w:w="6776" w:type="dxa"/>
          </w:tcPr>
          <w:p w14:paraId="783F18F7" w14:textId="77777777" w:rsidR="00E17F30" w:rsidRPr="00E17F30" w:rsidRDefault="00E17F30" w:rsidP="00E17F30">
            <w:pPr>
              <w:spacing w:before="60" w:after="60" w:line="240" w:lineRule="auto"/>
              <w:ind w:left="74" w:right="74"/>
              <w:rPr>
                <w:rFonts w:ascii="Times New Roman" w:eastAsia="Times New Roman" w:hAnsi="Times New Roman" w:cs="Times New Roman"/>
                <w:sz w:val="24"/>
                <w:szCs w:val="24"/>
                <w:lang w:eastAsia="en-GB"/>
              </w:rPr>
            </w:pPr>
          </w:p>
        </w:tc>
      </w:tr>
      <w:tr w:rsidR="00E17F30" w:rsidRPr="0014267E" w14:paraId="5D22BECE" w14:textId="77777777" w:rsidTr="00AE031E">
        <w:trPr>
          <w:cantSplit/>
        </w:trPr>
        <w:tc>
          <w:tcPr>
            <w:tcW w:w="2296" w:type="dxa"/>
          </w:tcPr>
          <w:p w14:paraId="4C609068" w14:textId="77777777" w:rsidR="00E17F30" w:rsidRPr="00D7476D" w:rsidRDefault="00E17F30" w:rsidP="00E17F30">
            <w:pPr>
              <w:spacing w:before="60" w:after="60" w:line="240" w:lineRule="auto"/>
              <w:ind w:left="74" w:right="74"/>
              <w:rPr>
                <w:rFonts w:ascii="Times New Roman" w:eastAsia="Times New Roman" w:hAnsi="Times New Roman" w:cs="Times New Roman"/>
                <w:sz w:val="24"/>
                <w:szCs w:val="24"/>
                <w:highlight w:val="yellow"/>
                <w:lang w:eastAsia="en-GB"/>
              </w:rPr>
            </w:pPr>
            <w:r w:rsidRPr="00D7476D">
              <w:rPr>
                <w:rFonts w:ascii="Times New Roman" w:eastAsia="Times New Roman" w:hAnsi="Times New Roman" w:cs="Times New Roman"/>
                <w:sz w:val="24"/>
                <w:szCs w:val="24"/>
                <w:highlight w:val="yellow"/>
                <w:lang w:eastAsia="en-GB"/>
              </w:rPr>
              <w:t>E-mail Address</w:t>
            </w:r>
          </w:p>
        </w:tc>
        <w:tc>
          <w:tcPr>
            <w:tcW w:w="6776" w:type="dxa"/>
          </w:tcPr>
          <w:p w14:paraId="2F90B2A9" w14:textId="77777777" w:rsidR="00E17F30" w:rsidRPr="00E17F30" w:rsidRDefault="00E17F30" w:rsidP="00E17F30">
            <w:pPr>
              <w:spacing w:before="60" w:after="60" w:line="240" w:lineRule="auto"/>
              <w:ind w:left="74" w:right="74"/>
              <w:rPr>
                <w:rFonts w:ascii="Times New Roman" w:eastAsia="Times New Roman" w:hAnsi="Times New Roman" w:cs="Times New Roman"/>
                <w:sz w:val="24"/>
                <w:szCs w:val="24"/>
                <w:lang w:eastAsia="en-GB"/>
              </w:rPr>
            </w:pPr>
          </w:p>
        </w:tc>
      </w:tr>
    </w:tbl>
    <w:p w14:paraId="18FED4A2" w14:textId="77777777" w:rsidR="00E17F30" w:rsidRPr="00E17F30" w:rsidRDefault="00DF5C32" w:rsidP="00E17F30">
      <w:pPr>
        <w:spacing w:before="120" w:after="120" w:line="276"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Template</w:t>
      </w:r>
      <w:r w:rsidR="00E17F30" w:rsidRPr="00E17F30">
        <w:rPr>
          <w:rFonts w:ascii="Times New Roman" w:eastAsia="Times New Roman" w:hAnsi="Times New Roman" w:cs="Times New Roman"/>
          <w:b/>
          <w:sz w:val="32"/>
          <w:szCs w:val="32"/>
        </w:rPr>
        <w:t xml:space="preserve"> History</w:t>
      </w:r>
    </w:p>
    <w:tbl>
      <w:tblPr>
        <w:tblW w:w="909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4" w:type="dxa"/>
          <w:right w:w="74" w:type="dxa"/>
        </w:tblCellMar>
        <w:tblLook w:val="01E0" w:firstRow="1" w:lastRow="1" w:firstColumn="1" w:lastColumn="1" w:noHBand="0" w:noVBand="0"/>
      </w:tblPr>
      <w:tblGrid>
        <w:gridCol w:w="1417"/>
        <w:gridCol w:w="1603"/>
        <w:gridCol w:w="6070"/>
      </w:tblGrid>
      <w:tr w:rsidR="00E17F30" w:rsidRPr="0014267E" w14:paraId="013C2B0F" w14:textId="77777777" w:rsidTr="00AE031E">
        <w:trPr>
          <w:cantSplit/>
          <w:tblHeader/>
        </w:trPr>
        <w:tc>
          <w:tcPr>
            <w:tcW w:w="1439" w:type="dxa"/>
            <w:shd w:val="clear" w:color="auto" w:fill="CCFFCC"/>
          </w:tcPr>
          <w:p w14:paraId="032FFEA2"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b/>
                <w:sz w:val="24"/>
                <w:szCs w:val="24"/>
                <w:lang w:eastAsia="en-GB"/>
              </w:rPr>
            </w:pPr>
            <w:r w:rsidRPr="00E17F30">
              <w:rPr>
                <w:rFonts w:ascii="Times New Roman" w:eastAsia="Times New Roman" w:hAnsi="Times New Roman" w:cs="Times New Roman"/>
                <w:b/>
                <w:sz w:val="24"/>
                <w:szCs w:val="24"/>
                <w:lang w:eastAsia="en-GB"/>
              </w:rPr>
              <w:t>Version</w:t>
            </w:r>
          </w:p>
        </w:tc>
        <w:tc>
          <w:tcPr>
            <w:tcW w:w="1260" w:type="dxa"/>
            <w:shd w:val="clear" w:color="auto" w:fill="CCFFCC"/>
          </w:tcPr>
          <w:p w14:paraId="63482DAB"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b/>
                <w:sz w:val="24"/>
                <w:szCs w:val="24"/>
                <w:lang w:eastAsia="en-GB"/>
              </w:rPr>
            </w:pPr>
            <w:r w:rsidRPr="00E17F30">
              <w:rPr>
                <w:rFonts w:ascii="Times New Roman" w:eastAsia="Times New Roman" w:hAnsi="Times New Roman" w:cs="Times New Roman"/>
                <w:b/>
                <w:sz w:val="24"/>
                <w:szCs w:val="24"/>
                <w:lang w:eastAsia="en-GB"/>
              </w:rPr>
              <w:t>Date</w:t>
            </w:r>
          </w:p>
        </w:tc>
        <w:tc>
          <w:tcPr>
            <w:tcW w:w="6391" w:type="dxa"/>
            <w:shd w:val="clear" w:color="auto" w:fill="CCFFCC"/>
          </w:tcPr>
          <w:p w14:paraId="630CE864"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b/>
                <w:sz w:val="24"/>
                <w:szCs w:val="24"/>
                <w:lang w:eastAsia="en-GB"/>
              </w:rPr>
            </w:pPr>
            <w:r w:rsidRPr="00E17F30">
              <w:rPr>
                <w:rFonts w:ascii="Times New Roman" w:eastAsia="Times New Roman" w:hAnsi="Times New Roman" w:cs="Times New Roman"/>
                <w:b/>
                <w:sz w:val="24"/>
                <w:szCs w:val="24"/>
                <w:lang w:eastAsia="en-GB"/>
              </w:rPr>
              <w:t xml:space="preserve">Description </w:t>
            </w:r>
          </w:p>
        </w:tc>
      </w:tr>
      <w:tr w:rsidR="00E17F30" w:rsidRPr="0014267E" w14:paraId="2B3A7C3A" w14:textId="77777777" w:rsidTr="00AE031E">
        <w:trPr>
          <w:cantSplit/>
        </w:trPr>
        <w:tc>
          <w:tcPr>
            <w:tcW w:w="1439" w:type="dxa"/>
          </w:tcPr>
          <w:p w14:paraId="7C4C930C"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1.0</w:t>
            </w:r>
          </w:p>
        </w:tc>
        <w:tc>
          <w:tcPr>
            <w:tcW w:w="1260" w:type="dxa"/>
          </w:tcPr>
          <w:p w14:paraId="20B220D5"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highlight w:val="yellow"/>
                <w:lang w:eastAsia="en-GB"/>
              </w:rPr>
              <w:t>XX/XX/2020</w:t>
            </w:r>
          </w:p>
        </w:tc>
        <w:tc>
          <w:tcPr>
            <w:tcW w:w="6391" w:type="dxa"/>
          </w:tcPr>
          <w:p w14:paraId="6CA258ED" w14:textId="77777777" w:rsidR="00E17F30" w:rsidRPr="00E17F30" w:rsidRDefault="00E17F30" w:rsidP="00E17F30">
            <w:pPr>
              <w:spacing w:before="60" w:after="60" w:line="240" w:lineRule="auto"/>
              <w:ind w:left="74" w:right="74"/>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First Version signed by USAC and Service Provider</w:t>
            </w:r>
          </w:p>
        </w:tc>
      </w:tr>
      <w:tr w:rsidR="00E17F30" w:rsidRPr="0014267E" w14:paraId="5B344D56" w14:textId="77777777" w:rsidTr="00AE031E">
        <w:trPr>
          <w:cantSplit/>
        </w:trPr>
        <w:tc>
          <w:tcPr>
            <w:tcW w:w="1439" w:type="dxa"/>
          </w:tcPr>
          <w:p w14:paraId="7DBC87EC"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2.0</w:t>
            </w:r>
          </w:p>
        </w:tc>
        <w:tc>
          <w:tcPr>
            <w:tcW w:w="1260" w:type="dxa"/>
          </w:tcPr>
          <w:p w14:paraId="44B7542E"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11/23/2020</w:t>
            </w:r>
          </w:p>
        </w:tc>
        <w:tc>
          <w:tcPr>
            <w:tcW w:w="6391" w:type="dxa"/>
          </w:tcPr>
          <w:p w14:paraId="482554D5" w14:textId="77777777" w:rsidR="00E17F30" w:rsidRPr="00E17F30" w:rsidRDefault="00E17F30" w:rsidP="00E17F30">
            <w:pPr>
              <w:spacing w:before="60" w:after="60" w:line="240" w:lineRule="auto"/>
              <w:ind w:left="74" w:right="74"/>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 xml:space="preserve">Template modified with updated language </w:t>
            </w:r>
          </w:p>
        </w:tc>
      </w:tr>
      <w:tr w:rsidR="00E17F30" w:rsidRPr="0014267E" w14:paraId="0F07EE54" w14:textId="77777777" w:rsidTr="00AE031E">
        <w:trPr>
          <w:cantSplit/>
        </w:trPr>
        <w:tc>
          <w:tcPr>
            <w:tcW w:w="1439" w:type="dxa"/>
          </w:tcPr>
          <w:p w14:paraId="0087D3E8"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3.0</w:t>
            </w:r>
          </w:p>
        </w:tc>
        <w:tc>
          <w:tcPr>
            <w:tcW w:w="1260" w:type="dxa"/>
          </w:tcPr>
          <w:p w14:paraId="75D921D3" w14:textId="77777777" w:rsidR="00E17F30" w:rsidRPr="00E17F30" w:rsidRDefault="00555211" w:rsidP="00E17F30">
            <w:pPr>
              <w:spacing w:before="60" w:after="60" w:line="240" w:lineRule="auto"/>
              <w:ind w:left="74" w:right="74"/>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2/23</w:t>
            </w:r>
            <w:r w:rsidR="00E17F30" w:rsidRPr="00E17F30">
              <w:rPr>
                <w:rFonts w:ascii="Times New Roman" w:eastAsia="Times New Roman" w:hAnsi="Times New Roman" w:cs="Times New Roman"/>
                <w:sz w:val="24"/>
                <w:szCs w:val="24"/>
                <w:lang w:eastAsia="en-GB"/>
              </w:rPr>
              <w:t>/2022</w:t>
            </w:r>
          </w:p>
        </w:tc>
        <w:tc>
          <w:tcPr>
            <w:tcW w:w="6391" w:type="dxa"/>
          </w:tcPr>
          <w:p w14:paraId="25F3A4D9" w14:textId="77777777" w:rsidR="00E17F30" w:rsidRPr="00E17F30" w:rsidRDefault="00E17F30" w:rsidP="00E17F30">
            <w:pPr>
              <w:spacing w:before="60" w:after="60" w:line="240" w:lineRule="auto"/>
              <w:ind w:left="74" w:right="74"/>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Template modified to reflect the transition of EBBP to ACP</w:t>
            </w:r>
          </w:p>
        </w:tc>
      </w:tr>
      <w:tr w:rsidR="00E17F30" w:rsidRPr="0014267E" w14:paraId="6383D5DE" w14:textId="77777777" w:rsidTr="00AE031E">
        <w:trPr>
          <w:cantSplit/>
        </w:trPr>
        <w:tc>
          <w:tcPr>
            <w:tcW w:w="1439" w:type="dxa"/>
          </w:tcPr>
          <w:p w14:paraId="3E4EC9A8"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sz w:val="24"/>
                <w:szCs w:val="24"/>
                <w:lang w:eastAsia="en-GB"/>
              </w:rPr>
            </w:pPr>
          </w:p>
        </w:tc>
        <w:tc>
          <w:tcPr>
            <w:tcW w:w="1260" w:type="dxa"/>
          </w:tcPr>
          <w:p w14:paraId="6F9B1442"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sz w:val="24"/>
                <w:szCs w:val="24"/>
                <w:lang w:eastAsia="en-GB"/>
              </w:rPr>
            </w:pPr>
          </w:p>
        </w:tc>
        <w:tc>
          <w:tcPr>
            <w:tcW w:w="6391" w:type="dxa"/>
          </w:tcPr>
          <w:p w14:paraId="2B652D33" w14:textId="77777777" w:rsidR="00E17F30" w:rsidRPr="00E17F30" w:rsidRDefault="00E17F30" w:rsidP="00E17F30">
            <w:pPr>
              <w:spacing w:before="60" w:after="60" w:line="240" w:lineRule="auto"/>
              <w:ind w:left="74" w:right="74"/>
              <w:rPr>
                <w:rFonts w:ascii="Times New Roman" w:eastAsia="Times New Roman" w:hAnsi="Times New Roman" w:cs="Times New Roman"/>
                <w:sz w:val="24"/>
                <w:szCs w:val="24"/>
                <w:lang w:eastAsia="en-GB"/>
              </w:rPr>
            </w:pPr>
          </w:p>
        </w:tc>
      </w:tr>
    </w:tbl>
    <w:p w14:paraId="53B08568" w14:textId="77777777" w:rsidR="00E17F30" w:rsidRPr="00E17F30" w:rsidRDefault="00E17F30" w:rsidP="00E17F30">
      <w:pPr>
        <w:spacing w:before="120" w:after="120" w:line="276" w:lineRule="auto"/>
        <w:rPr>
          <w:rFonts w:ascii="Times New Roman" w:eastAsia="Times New Roman" w:hAnsi="Times New Roman" w:cs="Times New Roman"/>
          <w:sz w:val="24"/>
          <w:szCs w:val="24"/>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4" w:type="dxa"/>
          <w:right w:w="74" w:type="dxa"/>
        </w:tblCellMar>
        <w:tblLook w:val="01E0" w:firstRow="1" w:lastRow="1" w:firstColumn="1" w:lastColumn="1" w:noHBand="0" w:noVBand="0"/>
      </w:tblPr>
      <w:tblGrid>
        <w:gridCol w:w="2067"/>
        <w:gridCol w:w="1987"/>
        <w:gridCol w:w="2135"/>
        <w:gridCol w:w="2883"/>
      </w:tblGrid>
      <w:tr w:rsidR="00E17F30" w:rsidRPr="0014267E" w14:paraId="70859C61" w14:textId="77777777" w:rsidTr="00AE031E">
        <w:trPr>
          <w:cantSplit/>
          <w:tblHeader/>
          <w:jc w:val="center"/>
        </w:trPr>
        <w:tc>
          <w:tcPr>
            <w:tcW w:w="9072" w:type="dxa"/>
            <w:gridSpan w:val="4"/>
            <w:shd w:val="clear" w:color="auto" w:fill="CCFFCC"/>
          </w:tcPr>
          <w:p w14:paraId="35FAC5DE"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b/>
                <w:sz w:val="24"/>
                <w:szCs w:val="24"/>
                <w:lang w:eastAsia="en-GB"/>
              </w:rPr>
            </w:pPr>
            <w:r w:rsidRPr="00E17F30">
              <w:rPr>
                <w:rFonts w:ascii="Times New Roman" w:eastAsia="Times New Roman" w:hAnsi="Times New Roman" w:cs="Times New Roman"/>
                <w:b/>
                <w:sz w:val="24"/>
                <w:szCs w:val="24"/>
                <w:lang w:eastAsia="en-GB"/>
              </w:rPr>
              <w:t>Distribution List</w:t>
            </w:r>
          </w:p>
        </w:tc>
      </w:tr>
      <w:tr w:rsidR="00E17F30" w:rsidRPr="0014267E" w14:paraId="1F64E2CA" w14:textId="77777777" w:rsidTr="00AE031E">
        <w:trPr>
          <w:cantSplit/>
          <w:tblHeader/>
          <w:jc w:val="center"/>
        </w:trPr>
        <w:tc>
          <w:tcPr>
            <w:tcW w:w="2067" w:type="dxa"/>
            <w:shd w:val="clear" w:color="auto" w:fill="CCFFCC"/>
          </w:tcPr>
          <w:p w14:paraId="50CD210F"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b/>
                <w:sz w:val="24"/>
                <w:szCs w:val="24"/>
                <w:lang w:eastAsia="en-GB"/>
              </w:rPr>
            </w:pPr>
            <w:r w:rsidRPr="00E17F30">
              <w:rPr>
                <w:rFonts w:ascii="Times New Roman" w:eastAsia="Times New Roman" w:hAnsi="Times New Roman" w:cs="Times New Roman"/>
                <w:b/>
                <w:sz w:val="24"/>
                <w:szCs w:val="24"/>
                <w:lang w:eastAsia="en-GB"/>
              </w:rPr>
              <w:t>Name</w:t>
            </w:r>
          </w:p>
        </w:tc>
        <w:tc>
          <w:tcPr>
            <w:tcW w:w="1987" w:type="dxa"/>
            <w:shd w:val="clear" w:color="auto" w:fill="CCFFCC"/>
          </w:tcPr>
          <w:p w14:paraId="687A24F9"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b/>
                <w:sz w:val="24"/>
                <w:szCs w:val="24"/>
                <w:lang w:eastAsia="en-GB"/>
              </w:rPr>
            </w:pPr>
            <w:r w:rsidRPr="00E17F30">
              <w:rPr>
                <w:rFonts w:ascii="Times New Roman" w:eastAsia="Times New Roman" w:hAnsi="Times New Roman" w:cs="Times New Roman"/>
                <w:b/>
                <w:sz w:val="24"/>
                <w:szCs w:val="24"/>
                <w:lang w:eastAsia="en-GB"/>
              </w:rPr>
              <w:t>Title</w:t>
            </w:r>
          </w:p>
        </w:tc>
        <w:tc>
          <w:tcPr>
            <w:tcW w:w="2135" w:type="dxa"/>
            <w:shd w:val="clear" w:color="auto" w:fill="CCFFCC"/>
          </w:tcPr>
          <w:p w14:paraId="30E94D35"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b/>
                <w:sz w:val="24"/>
                <w:szCs w:val="24"/>
                <w:lang w:eastAsia="en-GB"/>
              </w:rPr>
            </w:pPr>
            <w:r w:rsidRPr="00E17F30">
              <w:rPr>
                <w:rFonts w:ascii="Times New Roman" w:eastAsia="Times New Roman" w:hAnsi="Times New Roman" w:cs="Times New Roman"/>
                <w:b/>
                <w:sz w:val="24"/>
                <w:szCs w:val="24"/>
                <w:lang w:eastAsia="en-GB"/>
              </w:rPr>
              <w:t>Agency/Office</w:t>
            </w:r>
          </w:p>
        </w:tc>
        <w:tc>
          <w:tcPr>
            <w:tcW w:w="2883" w:type="dxa"/>
            <w:shd w:val="clear" w:color="auto" w:fill="CCFFCC"/>
          </w:tcPr>
          <w:p w14:paraId="0143C18D" w14:textId="77777777" w:rsidR="00E17F30" w:rsidRPr="00E17F30" w:rsidRDefault="00E17F30" w:rsidP="00E17F30">
            <w:pPr>
              <w:spacing w:before="60" w:after="60" w:line="240" w:lineRule="auto"/>
              <w:ind w:left="74" w:right="74"/>
              <w:jc w:val="center"/>
              <w:rPr>
                <w:rFonts w:ascii="Times New Roman" w:eastAsia="Times New Roman" w:hAnsi="Times New Roman" w:cs="Times New Roman"/>
                <w:b/>
                <w:sz w:val="24"/>
                <w:szCs w:val="24"/>
                <w:lang w:eastAsia="en-GB"/>
              </w:rPr>
            </w:pPr>
            <w:r w:rsidRPr="00E17F30">
              <w:rPr>
                <w:rFonts w:ascii="Times New Roman" w:eastAsia="Times New Roman" w:hAnsi="Times New Roman" w:cs="Times New Roman"/>
                <w:b/>
                <w:sz w:val="24"/>
                <w:szCs w:val="24"/>
                <w:lang w:eastAsia="en-GB"/>
              </w:rPr>
              <w:t>Contact Information</w:t>
            </w:r>
          </w:p>
        </w:tc>
      </w:tr>
      <w:tr w:rsidR="00E17F30" w:rsidRPr="0014267E" w14:paraId="73E07568" w14:textId="77777777" w:rsidTr="00AE031E">
        <w:trPr>
          <w:cantSplit/>
          <w:jc w:val="center"/>
        </w:trPr>
        <w:tc>
          <w:tcPr>
            <w:tcW w:w="2067" w:type="dxa"/>
          </w:tcPr>
          <w:p w14:paraId="7C5D2B6F" w14:textId="77777777" w:rsidR="00E17F30" w:rsidRPr="00D7476D" w:rsidRDefault="00E17F30" w:rsidP="00E17F30">
            <w:pPr>
              <w:spacing w:before="60" w:after="60" w:line="240" w:lineRule="auto"/>
              <w:ind w:left="74" w:right="74"/>
              <w:rPr>
                <w:rFonts w:ascii="Times New Roman" w:eastAsia="Times New Roman" w:hAnsi="Times New Roman" w:cs="Times New Roman"/>
                <w:sz w:val="24"/>
                <w:szCs w:val="24"/>
                <w:highlight w:val="yellow"/>
                <w:lang w:eastAsia="en-GB"/>
              </w:rPr>
            </w:pPr>
            <w:r w:rsidRPr="00D7476D">
              <w:rPr>
                <w:rFonts w:ascii="Times New Roman" w:eastAsia="Times New Roman" w:hAnsi="Times New Roman" w:cs="Times New Roman"/>
                <w:sz w:val="24"/>
                <w:szCs w:val="24"/>
                <w:highlight w:val="yellow"/>
                <w:lang w:eastAsia="en-GB"/>
              </w:rPr>
              <w:t xml:space="preserve">SERVICE PROVIDER OFFICIAL </w:t>
            </w:r>
          </w:p>
        </w:tc>
        <w:tc>
          <w:tcPr>
            <w:tcW w:w="1987" w:type="dxa"/>
          </w:tcPr>
          <w:p w14:paraId="1D5834AE" w14:textId="77777777" w:rsidR="00E17F30" w:rsidRPr="00E17F30" w:rsidRDefault="00E17F30" w:rsidP="00E17F30">
            <w:pPr>
              <w:spacing w:before="60" w:after="60" w:line="240" w:lineRule="auto"/>
              <w:ind w:left="74" w:right="74"/>
              <w:rPr>
                <w:rFonts w:ascii="Times New Roman" w:eastAsia="Times New Roman" w:hAnsi="Times New Roman" w:cs="Times New Roman"/>
                <w:sz w:val="24"/>
                <w:szCs w:val="24"/>
                <w:lang w:eastAsia="en-GB"/>
              </w:rPr>
            </w:pPr>
          </w:p>
        </w:tc>
        <w:tc>
          <w:tcPr>
            <w:tcW w:w="2135" w:type="dxa"/>
          </w:tcPr>
          <w:p w14:paraId="5BE9AFEE" w14:textId="77777777" w:rsidR="00E17F30" w:rsidRPr="00E17F30" w:rsidRDefault="00E17F30" w:rsidP="00E17F30">
            <w:pPr>
              <w:spacing w:before="60" w:after="60" w:line="240" w:lineRule="auto"/>
              <w:ind w:left="74" w:right="74"/>
              <w:rPr>
                <w:rFonts w:ascii="Times New Roman" w:eastAsia="Times New Roman" w:hAnsi="Times New Roman" w:cs="Times New Roman"/>
                <w:sz w:val="24"/>
                <w:szCs w:val="24"/>
                <w:lang w:eastAsia="en-GB"/>
              </w:rPr>
            </w:pPr>
          </w:p>
        </w:tc>
        <w:tc>
          <w:tcPr>
            <w:tcW w:w="2883" w:type="dxa"/>
          </w:tcPr>
          <w:p w14:paraId="2F0F2A8F" w14:textId="77777777" w:rsidR="00E17F30" w:rsidRPr="00E17F30" w:rsidRDefault="00E17F30" w:rsidP="00E17F30">
            <w:pPr>
              <w:tabs>
                <w:tab w:val="right" w:pos="2058"/>
              </w:tabs>
              <w:spacing w:before="60" w:after="60" w:line="240" w:lineRule="auto"/>
              <w:ind w:right="74"/>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ab/>
            </w:r>
          </w:p>
        </w:tc>
      </w:tr>
      <w:tr w:rsidR="00E17F30" w:rsidRPr="0014267E" w14:paraId="14A966DE" w14:textId="77777777" w:rsidTr="00AE031E">
        <w:trPr>
          <w:cantSplit/>
          <w:jc w:val="center"/>
        </w:trPr>
        <w:tc>
          <w:tcPr>
            <w:tcW w:w="2067" w:type="dxa"/>
          </w:tcPr>
          <w:p w14:paraId="0504FF3C" w14:textId="77777777" w:rsidR="00E17F30" w:rsidRPr="00D7476D" w:rsidRDefault="00E17F30" w:rsidP="00E17F30">
            <w:pPr>
              <w:spacing w:before="60" w:after="60" w:line="240" w:lineRule="auto"/>
              <w:ind w:left="74" w:right="74"/>
              <w:rPr>
                <w:rFonts w:ascii="Times New Roman" w:eastAsia="Times New Roman" w:hAnsi="Times New Roman" w:cs="Times New Roman"/>
                <w:sz w:val="24"/>
                <w:szCs w:val="24"/>
                <w:highlight w:val="yellow"/>
                <w:lang w:eastAsia="en-GB"/>
              </w:rPr>
            </w:pPr>
            <w:r w:rsidRPr="00D7476D">
              <w:rPr>
                <w:rFonts w:ascii="Times New Roman" w:eastAsia="Times New Roman" w:hAnsi="Times New Roman" w:cs="Times New Roman"/>
                <w:sz w:val="24"/>
                <w:szCs w:val="24"/>
                <w:highlight w:val="yellow"/>
                <w:lang w:eastAsia="en-GB"/>
              </w:rPr>
              <w:t>SERVICE PROVIDER OFFICIAL</w:t>
            </w:r>
          </w:p>
        </w:tc>
        <w:tc>
          <w:tcPr>
            <w:tcW w:w="1987" w:type="dxa"/>
          </w:tcPr>
          <w:p w14:paraId="2BC05C5E" w14:textId="77777777" w:rsidR="00E17F30" w:rsidRPr="00E17F30" w:rsidRDefault="00E17F30" w:rsidP="00E17F30">
            <w:pPr>
              <w:spacing w:before="60" w:after="60" w:line="240" w:lineRule="auto"/>
              <w:ind w:left="74" w:right="74"/>
              <w:rPr>
                <w:rFonts w:ascii="Times New Roman" w:eastAsia="Times New Roman" w:hAnsi="Times New Roman" w:cs="Times New Roman"/>
                <w:sz w:val="24"/>
                <w:szCs w:val="24"/>
                <w:lang w:eastAsia="en-GB"/>
              </w:rPr>
            </w:pPr>
          </w:p>
        </w:tc>
        <w:tc>
          <w:tcPr>
            <w:tcW w:w="2135" w:type="dxa"/>
          </w:tcPr>
          <w:p w14:paraId="0DA44523" w14:textId="77777777" w:rsidR="00E17F30" w:rsidRPr="00E17F30" w:rsidRDefault="00E17F30" w:rsidP="00E17F30">
            <w:pPr>
              <w:spacing w:before="60" w:after="60" w:line="240" w:lineRule="auto"/>
              <w:ind w:left="74" w:right="74"/>
              <w:rPr>
                <w:rFonts w:ascii="Times New Roman" w:eastAsia="Times New Roman" w:hAnsi="Times New Roman" w:cs="Times New Roman"/>
                <w:sz w:val="24"/>
                <w:szCs w:val="24"/>
                <w:lang w:eastAsia="en-GB"/>
              </w:rPr>
            </w:pPr>
          </w:p>
        </w:tc>
        <w:tc>
          <w:tcPr>
            <w:tcW w:w="2883" w:type="dxa"/>
          </w:tcPr>
          <w:p w14:paraId="71FD1206" w14:textId="77777777" w:rsidR="00E17F30" w:rsidRPr="00E17F30" w:rsidRDefault="00E17F30" w:rsidP="00E17F30">
            <w:pPr>
              <w:spacing w:before="60" w:after="60" w:line="240" w:lineRule="auto"/>
              <w:ind w:right="74"/>
              <w:rPr>
                <w:rFonts w:ascii="Times New Roman" w:eastAsia="Times New Roman" w:hAnsi="Times New Roman" w:cs="Times New Roman"/>
                <w:sz w:val="24"/>
                <w:szCs w:val="24"/>
                <w:lang w:eastAsia="en-GB"/>
              </w:rPr>
            </w:pPr>
          </w:p>
        </w:tc>
      </w:tr>
      <w:tr w:rsidR="00E17F30" w:rsidRPr="0014267E" w14:paraId="46A1C69D" w14:textId="77777777" w:rsidTr="00AE031E">
        <w:trPr>
          <w:cantSplit/>
          <w:jc w:val="center"/>
        </w:trPr>
        <w:tc>
          <w:tcPr>
            <w:tcW w:w="2067" w:type="dxa"/>
          </w:tcPr>
          <w:p w14:paraId="41DC21B3" w14:textId="77777777" w:rsidR="00E17F30" w:rsidRPr="00E17F30" w:rsidRDefault="00E17F30" w:rsidP="00E17F30">
            <w:pPr>
              <w:spacing w:before="60" w:after="60" w:line="240" w:lineRule="auto"/>
              <w:ind w:left="74" w:right="74"/>
              <w:rPr>
                <w:rFonts w:ascii="Times New Roman" w:eastAsia="Times New Roman" w:hAnsi="Times New Roman" w:cs="Times New Roman"/>
                <w:sz w:val="24"/>
                <w:szCs w:val="24"/>
                <w:lang w:eastAsia="en-GB"/>
              </w:rPr>
            </w:pPr>
          </w:p>
        </w:tc>
        <w:tc>
          <w:tcPr>
            <w:tcW w:w="1987" w:type="dxa"/>
          </w:tcPr>
          <w:p w14:paraId="35059BB5" w14:textId="77777777" w:rsidR="00E17F30" w:rsidRPr="00E17F30" w:rsidRDefault="00E17F30" w:rsidP="00E17F30">
            <w:pPr>
              <w:spacing w:before="60" w:after="60" w:line="240" w:lineRule="auto"/>
              <w:ind w:left="74" w:right="74"/>
              <w:rPr>
                <w:rFonts w:ascii="Times New Roman" w:eastAsia="Times New Roman" w:hAnsi="Times New Roman" w:cs="Times New Roman"/>
                <w:sz w:val="24"/>
                <w:szCs w:val="24"/>
                <w:lang w:eastAsia="en-GB"/>
              </w:rPr>
            </w:pPr>
          </w:p>
        </w:tc>
        <w:tc>
          <w:tcPr>
            <w:tcW w:w="2135" w:type="dxa"/>
          </w:tcPr>
          <w:p w14:paraId="333333C4" w14:textId="77777777" w:rsidR="00E17F30" w:rsidRPr="00E17F30" w:rsidRDefault="00E17F30" w:rsidP="00E17F30">
            <w:pPr>
              <w:spacing w:before="60" w:after="60" w:line="240" w:lineRule="auto"/>
              <w:ind w:left="74" w:right="74"/>
              <w:rPr>
                <w:rFonts w:ascii="Times New Roman" w:eastAsia="Times New Roman" w:hAnsi="Times New Roman" w:cs="Times New Roman"/>
                <w:sz w:val="24"/>
                <w:szCs w:val="24"/>
                <w:lang w:eastAsia="en-GB"/>
              </w:rPr>
            </w:pPr>
          </w:p>
        </w:tc>
        <w:tc>
          <w:tcPr>
            <w:tcW w:w="2883" w:type="dxa"/>
          </w:tcPr>
          <w:p w14:paraId="4E55A4D8" w14:textId="77777777" w:rsidR="00E17F30" w:rsidRPr="00E17F30" w:rsidRDefault="00E17F30" w:rsidP="00E17F30">
            <w:pPr>
              <w:spacing w:before="60" w:after="60" w:line="240" w:lineRule="auto"/>
              <w:ind w:right="74"/>
              <w:rPr>
                <w:rFonts w:ascii="Times New Roman" w:eastAsia="Times New Roman" w:hAnsi="Times New Roman" w:cs="Times New Roman"/>
                <w:sz w:val="24"/>
                <w:szCs w:val="24"/>
                <w:lang w:eastAsia="en-GB"/>
              </w:rPr>
            </w:pPr>
          </w:p>
        </w:tc>
      </w:tr>
      <w:tr w:rsidR="00033EBD" w:rsidRPr="0014267E" w14:paraId="01864142" w14:textId="77777777" w:rsidTr="00AE031E">
        <w:trPr>
          <w:cantSplit/>
          <w:jc w:val="center"/>
        </w:trPr>
        <w:tc>
          <w:tcPr>
            <w:tcW w:w="2067" w:type="dxa"/>
          </w:tcPr>
          <w:p w14:paraId="474D4E33" w14:textId="77777777" w:rsidR="00033EBD" w:rsidRPr="00E17F30" w:rsidRDefault="00033EBD" w:rsidP="00033EBD">
            <w:pPr>
              <w:spacing w:before="60" w:after="60" w:line="240" w:lineRule="auto"/>
              <w:ind w:left="74" w:right="74"/>
              <w:rPr>
                <w:rFonts w:ascii="Times New Roman" w:eastAsia="Times New Roman" w:hAnsi="Times New Roman" w:cs="Times New Roman"/>
                <w:sz w:val="24"/>
                <w:szCs w:val="24"/>
                <w:lang w:eastAsia="en-GB"/>
              </w:rPr>
            </w:pPr>
            <w:r w:rsidRPr="00BD57AF">
              <w:rPr>
                <w:rFonts w:ascii="Times New Roman" w:eastAsia="Times New Roman" w:hAnsi="Times New Roman" w:cs="Times New Roman"/>
                <w:sz w:val="24"/>
                <w:szCs w:val="24"/>
                <w:lang w:eastAsia="en-GB"/>
              </w:rPr>
              <w:t>Timothy O'Brien</w:t>
            </w:r>
          </w:p>
        </w:tc>
        <w:tc>
          <w:tcPr>
            <w:tcW w:w="1987" w:type="dxa"/>
          </w:tcPr>
          <w:p w14:paraId="7BBDDA35" w14:textId="77777777" w:rsidR="00033EBD" w:rsidRPr="00E17F30" w:rsidRDefault="00033EBD" w:rsidP="00033EBD">
            <w:pPr>
              <w:spacing w:before="60" w:after="60" w:line="240" w:lineRule="auto"/>
              <w:ind w:left="74" w:right="74"/>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Vice President of Lifeline</w:t>
            </w:r>
          </w:p>
        </w:tc>
        <w:tc>
          <w:tcPr>
            <w:tcW w:w="2135" w:type="dxa"/>
          </w:tcPr>
          <w:p w14:paraId="3D6921BC" w14:textId="77777777" w:rsidR="00033EBD" w:rsidRPr="00E17F30" w:rsidRDefault="00033EBD" w:rsidP="00033EBD">
            <w:pPr>
              <w:spacing w:before="60" w:after="60" w:line="240" w:lineRule="auto"/>
              <w:ind w:left="74" w:right="74"/>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USAC</w:t>
            </w:r>
          </w:p>
        </w:tc>
        <w:tc>
          <w:tcPr>
            <w:tcW w:w="2883" w:type="dxa"/>
          </w:tcPr>
          <w:p w14:paraId="053FF427" w14:textId="77777777" w:rsidR="00033EBD" w:rsidRPr="00E17F30" w:rsidRDefault="00033EBD" w:rsidP="00033EBD">
            <w:pPr>
              <w:spacing w:before="60" w:after="60" w:line="240" w:lineRule="auto"/>
              <w:ind w:right="74"/>
              <w:rPr>
                <w:rFonts w:ascii="Times New Roman" w:eastAsia="Times New Roman" w:hAnsi="Times New Roman" w:cs="Times New Roman"/>
                <w:sz w:val="24"/>
                <w:szCs w:val="24"/>
                <w:lang w:eastAsia="en-GB"/>
              </w:rPr>
            </w:pPr>
            <w:r w:rsidRPr="007712B3">
              <w:rPr>
                <w:rFonts w:ascii="Times New Roman" w:eastAsia="Times New Roman" w:hAnsi="Times New Roman" w:cs="Times New Roman"/>
                <w:sz w:val="24"/>
                <w:szCs w:val="24"/>
                <w:lang w:eastAsia="en-GB"/>
              </w:rPr>
              <w:t>Tim.OBrien@usac.org</w:t>
            </w:r>
          </w:p>
        </w:tc>
      </w:tr>
      <w:tr w:rsidR="00E17F30" w:rsidRPr="0014267E" w14:paraId="2DD125F4" w14:textId="77777777" w:rsidTr="00AE031E">
        <w:trPr>
          <w:cantSplit/>
          <w:jc w:val="center"/>
        </w:trPr>
        <w:tc>
          <w:tcPr>
            <w:tcW w:w="2067" w:type="dxa"/>
          </w:tcPr>
          <w:p w14:paraId="16822039" w14:textId="77777777" w:rsidR="00E17F30" w:rsidRPr="00E17F30" w:rsidRDefault="00E17F30" w:rsidP="00E17F30">
            <w:pPr>
              <w:spacing w:before="60" w:after="60" w:line="240" w:lineRule="auto"/>
              <w:ind w:left="74" w:right="74"/>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Jeremy Hayes</w:t>
            </w:r>
          </w:p>
        </w:tc>
        <w:tc>
          <w:tcPr>
            <w:tcW w:w="1987" w:type="dxa"/>
          </w:tcPr>
          <w:p w14:paraId="191AFABC" w14:textId="77777777" w:rsidR="00E17F30" w:rsidRPr="00E17F30" w:rsidRDefault="00E17F30" w:rsidP="00E17F30">
            <w:pPr>
              <w:spacing w:before="60" w:after="60" w:line="240" w:lineRule="auto"/>
              <w:ind w:left="74" w:right="74"/>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Chief Information Security Officer</w:t>
            </w:r>
          </w:p>
        </w:tc>
        <w:tc>
          <w:tcPr>
            <w:tcW w:w="2135" w:type="dxa"/>
          </w:tcPr>
          <w:p w14:paraId="3B11BCFA" w14:textId="77777777" w:rsidR="00E17F30" w:rsidRPr="00E17F30" w:rsidRDefault="00E17F30" w:rsidP="00E17F30">
            <w:pPr>
              <w:spacing w:before="60" w:after="60" w:line="240" w:lineRule="auto"/>
              <w:ind w:left="74" w:right="74"/>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USAC</w:t>
            </w:r>
          </w:p>
        </w:tc>
        <w:tc>
          <w:tcPr>
            <w:tcW w:w="2883" w:type="dxa"/>
          </w:tcPr>
          <w:p w14:paraId="328B8745" w14:textId="77777777" w:rsidR="00E17F30" w:rsidRPr="00E17F30" w:rsidRDefault="00E17F30" w:rsidP="00E17F30">
            <w:pPr>
              <w:spacing w:before="60" w:after="60" w:line="240" w:lineRule="auto"/>
              <w:ind w:right="74"/>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Jeremy.Hayes@usac.org</w:t>
            </w:r>
          </w:p>
        </w:tc>
      </w:tr>
    </w:tbl>
    <w:p w14:paraId="4BA9CAD8" w14:textId="77777777" w:rsidR="00E17F30" w:rsidRPr="00E17F30" w:rsidRDefault="00E17F30" w:rsidP="00E17F30">
      <w:pPr>
        <w:autoSpaceDE w:val="0"/>
        <w:autoSpaceDN w:val="0"/>
        <w:adjustRightInd w:val="0"/>
        <w:spacing w:after="360" w:line="240" w:lineRule="auto"/>
        <w:rPr>
          <w:rFonts w:ascii="Times New Roman" w:hAnsi="Times New Roman" w:cs="Times New Roman"/>
          <w:b/>
          <w:bCs/>
          <w:color w:val="000000"/>
          <w:sz w:val="20"/>
          <w:szCs w:val="20"/>
        </w:rPr>
      </w:pPr>
    </w:p>
    <w:p w14:paraId="4BD7AC11" w14:textId="77777777" w:rsidR="00E17F30" w:rsidRPr="00E17F30" w:rsidRDefault="00E17F30" w:rsidP="00E17F30">
      <w:pPr>
        <w:spacing w:line="240" w:lineRule="auto"/>
        <w:contextualSpacing/>
        <w:rPr>
          <w:rFonts w:ascii="Times New Roman" w:hAnsi="Times New Roman" w:cs="Times New Roman"/>
          <w:b/>
          <w:bCs/>
          <w:sz w:val="24"/>
          <w:szCs w:val="24"/>
        </w:rPr>
      </w:pPr>
      <w:bookmarkStart w:id="0" w:name="_Toc4503734"/>
      <w:bookmarkStart w:id="1" w:name="_Toc8991029"/>
      <w:bookmarkStart w:id="2" w:name="_Toc23153395"/>
      <w:r w:rsidRPr="00E17F30">
        <w:rPr>
          <w:rFonts w:ascii="Times New Roman" w:hAnsi="Times New Roman" w:cs="Times New Roman"/>
          <w:b/>
          <w:bCs/>
          <w:sz w:val="24"/>
          <w:szCs w:val="24"/>
        </w:rPr>
        <w:lastRenderedPageBreak/>
        <w:t>Interconnection Security Agreement Authorization</w:t>
      </w:r>
      <w:bookmarkEnd w:id="0"/>
      <w:bookmarkEnd w:id="1"/>
      <w:bookmarkEnd w:id="2"/>
      <w:r w:rsidRPr="00E17F30">
        <w:rPr>
          <w:rFonts w:ascii="Times New Roman" w:hAnsi="Times New Roman" w:cs="Times New Roman"/>
          <w:b/>
          <w:bCs/>
          <w:sz w:val="24"/>
          <w:szCs w:val="24"/>
        </w:rPr>
        <w:t xml:space="preserve"> </w:t>
      </w:r>
    </w:p>
    <w:p w14:paraId="2BF0DBB9" w14:textId="77777777" w:rsidR="00E17F30" w:rsidRPr="00E17F30" w:rsidRDefault="00E17F30" w:rsidP="00E17F30">
      <w:pPr>
        <w:autoSpaceDE w:val="0"/>
        <w:autoSpaceDN w:val="0"/>
        <w:adjustRightInd w:val="0"/>
        <w:spacing w:after="360" w:line="240" w:lineRule="auto"/>
        <w:contextualSpacing/>
        <w:rPr>
          <w:rFonts w:ascii="Times New Roman" w:hAnsi="Times New Roman"/>
          <w:color w:val="000000"/>
          <w:sz w:val="24"/>
          <w:szCs w:val="24"/>
        </w:rPr>
      </w:pPr>
      <w:r w:rsidRPr="00E17F30">
        <w:rPr>
          <w:rFonts w:ascii="Times New Roman" w:hAnsi="Times New Roman" w:cs="Times New Roman"/>
          <w:sz w:val="24"/>
          <w:szCs w:val="24"/>
        </w:rPr>
        <w:t xml:space="preserve">We have carefully reviewed the Interconnection Security Agreement (“ISA“) between UNIVERSAL SERVICE ADMINISTRATIVE COMPANY (“USAC”), a not-for-profit corporation organized under the laws of Delaware, and </w:t>
      </w:r>
      <w:r w:rsidRPr="00E17F30">
        <w:rPr>
          <w:rFonts w:ascii="Times New Roman" w:hAnsi="Times New Roman" w:cs="Times New Roman"/>
          <w:sz w:val="24"/>
          <w:szCs w:val="24"/>
          <w:highlight w:val="yellow"/>
        </w:rPr>
        <w:t>SERVICE PROVIDER</w:t>
      </w:r>
      <w:r w:rsidRPr="00E17F30">
        <w:rPr>
          <w:rFonts w:ascii="Times New Roman" w:hAnsi="Times New Roman" w:cs="Times New Roman"/>
          <w:sz w:val="24"/>
          <w:szCs w:val="24"/>
        </w:rPr>
        <w:t xml:space="preserve"> </w:t>
      </w:r>
      <w:r w:rsidRPr="00E17F30">
        <w:rPr>
          <w:rFonts w:ascii="Times New Roman" w:hAnsi="Times New Roman" w:cs="Times New Roman"/>
          <w:sz w:val="24"/>
          <w:szCs w:val="24"/>
          <w:highlight w:val="yellow"/>
        </w:rPr>
        <w:t>(“Acronym”)</w:t>
      </w:r>
      <w:r w:rsidRPr="00E17F30">
        <w:rPr>
          <w:rFonts w:ascii="Times New Roman" w:hAnsi="Times New Roman" w:cs="Times New Roman"/>
          <w:sz w:val="24"/>
          <w:szCs w:val="24"/>
        </w:rPr>
        <w:t xml:space="preserve"> (collectively, Parties). This document has been completed in accordance with the requirements set forth in National Institute of Standards and Technology (“NIST”) Special Publication (“SP”) 800-47, </w:t>
      </w:r>
      <w:r w:rsidRPr="00E17F30">
        <w:rPr>
          <w:rFonts w:ascii="Times New Roman" w:hAnsi="Times New Roman" w:cs="Times New Roman"/>
          <w:i/>
          <w:sz w:val="24"/>
          <w:szCs w:val="24"/>
        </w:rPr>
        <w:t>Security Guide for Interconnecting Information Technology Systems</w:t>
      </w:r>
      <w:r w:rsidRPr="00E17F30">
        <w:rPr>
          <w:rFonts w:ascii="Times New Roman" w:hAnsi="Times New Roman" w:cs="Times New Roman"/>
          <w:sz w:val="24"/>
          <w:szCs w:val="24"/>
        </w:rPr>
        <w:t xml:space="preserve">. This agreement will be reviewed annually and will be re-signed by all Parties on a yearly basis. </w:t>
      </w:r>
      <w:r w:rsidRPr="00E17F30">
        <w:rPr>
          <w:rFonts w:ascii="Times New Roman" w:hAnsi="Times New Roman" w:cs="Times New Roman"/>
          <w:color w:val="000000"/>
          <w:sz w:val="24"/>
          <w:szCs w:val="24"/>
        </w:rPr>
        <w:t xml:space="preserve">This ISA, dated </w:t>
      </w:r>
      <w:r w:rsidRPr="00E17F30">
        <w:rPr>
          <w:rFonts w:ascii="Times New Roman" w:hAnsi="Times New Roman" w:cs="Times New Roman"/>
          <w:color w:val="000000"/>
          <w:sz w:val="24"/>
          <w:szCs w:val="24"/>
          <w:highlight w:val="yellow"/>
        </w:rPr>
        <w:t>MONTH [•], YEAR</w:t>
      </w:r>
      <w:r w:rsidRPr="00E17F30">
        <w:rPr>
          <w:rFonts w:ascii="Times New Roman" w:hAnsi="Times New Roman" w:cs="Times New Roman"/>
          <w:color w:val="000000"/>
          <w:sz w:val="24"/>
          <w:szCs w:val="24"/>
        </w:rPr>
        <w:t xml:space="preserve"> (the “Effective Date”), is between USAC and </w:t>
      </w: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color w:val="000000"/>
          <w:sz w:val="24"/>
          <w:szCs w:val="24"/>
        </w:rPr>
        <w:t>.</w:t>
      </w:r>
    </w:p>
    <w:p w14:paraId="522A0FFD" w14:textId="77777777" w:rsidR="001D708D" w:rsidRDefault="001D708D" w:rsidP="00E17F30">
      <w:pPr>
        <w:spacing w:after="120" w:line="240" w:lineRule="auto"/>
        <w:contextualSpacing/>
        <w:rPr>
          <w:rFonts w:ascii="Times New Roman" w:eastAsia="Times New Roman" w:hAnsi="Times New Roman" w:cs="Times New Roman"/>
          <w:b/>
          <w:szCs w:val="20"/>
          <w:u w:val="single"/>
        </w:rPr>
      </w:pPr>
    </w:p>
    <w:p w14:paraId="32B43733" w14:textId="77777777" w:rsidR="00E17F30" w:rsidRPr="00E17F30" w:rsidRDefault="00E17F30" w:rsidP="00E17F30">
      <w:pPr>
        <w:spacing w:after="120" w:line="240" w:lineRule="auto"/>
        <w:contextualSpacing/>
        <w:rPr>
          <w:rFonts w:ascii="Times New Roman" w:eastAsia="Times New Roman" w:hAnsi="Times New Roman" w:cs="Times New Roman"/>
          <w:b/>
          <w:sz w:val="28"/>
          <w:szCs w:val="20"/>
          <w:u w:val="single"/>
        </w:rPr>
      </w:pPr>
      <w:r w:rsidRPr="00E17F30">
        <w:rPr>
          <w:rFonts w:ascii="Times New Roman" w:eastAsia="Times New Roman" w:hAnsi="Times New Roman" w:cs="Times New Roman"/>
          <w:b/>
          <w:szCs w:val="20"/>
          <w:u w:val="single"/>
        </w:rPr>
        <w:t>USAC</w:t>
      </w:r>
    </w:p>
    <w:p w14:paraId="46B674A5" w14:textId="77777777" w:rsidR="00E17F30" w:rsidRPr="00E17F30" w:rsidRDefault="00E17F30" w:rsidP="00E17F30">
      <w:pPr>
        <w:tabs>
          <w:tab w:val="left" w:pos="720"/>
          <w:tab w:val="left" w:pos="1440"/>
          <w:tab w:val="left" w:pos="2160"/>
          <w:tab w:val="left" w:pos="6480"/>
        </w:tabs>
        <w:spacing w:before="240" w:after="120" w:line="240" w:lineRule="auto"/>
        <w:contextualSpacing/>
        <w:rPr>
          <w:rFonts w:ascii="Times New Roman" w:eastAsia="Times New Roman" w:hAnsi="Times New Roman" w:cs="Times New Roman"/>
          <w:szCs w:val="20"/>
          <w:u w:val="single"/>
        </w:rPr>
      </w:pPr>
    </w:p>
    <w:p w14:paraId="60A5C4F7" w14:textId="77777777" w:rsidR="00E17F30" w:rsidRPr="00E17F30" w:rsidRDefault="00E17F30" w:rsidP="00E17F30">
      <w:pPr>
        <w:tabs>
          <w:tab w:val="left" w:pos="720"/>
          <w:tab w:val="left" w:pos="1440"/>
          <w:tab w:val="left" w:pos="2160"/>
          <w:tab w:val="left" w:pos="6480"/>
        </w:tabs>
        <w:spacing w:before="240" w:after="120" w:line="240" w:lineRule="auto"/>
        <w:contextualSpacing/>
        <w:rPr>
          <w:rFonts w:ascii="Times New Roman" w:eastAsia="Times New Roman" w:hAnsi="Times New Roman" w:cs="Times New Roman"/>
          <w:szCs w:val="20"/>
          <w:u w:val="single"/>
        </w:rPr>
      </w:pPr>
      <w:r w:rsidRPr="00E17F30">
        <w:rPr>
          <w:rFonts w:ascii="Times New Roman" w:eastAsia="Times New Roman" w:hAnsi="Times New Roman" w:cs="Times New Roman"/>
          <w:szCs w:val="20"/>
          <w:u w:val="single"/>
        </w:rPr>
        <w:t>_________________________________</w:t>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u w:val="single"/>
        </w:rPr>
        <w:t>___________</w:t>
      </w:r>
    </w:p>
    <w:p w14:paraId="52822E91" w14:textId="77777777" w:rsidR="00E17F30" w:rsidRPr="00E17F30" w:rsidRDefault="00555211" w:rsidP="00E17F30">
      <w:pPr>
        <w:tabs>
          <w:tab w:val="left" w:pos="720"/>
          <w:tab w:val="left" w:pos="1440"/>
          <w:tab w:val="left" w:pos="2160"/>
          <w:tab w:val="left" w:pos="6490"/>
        </w:tabs>
        <w:spacing w:after="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u w:val="single"/>
        </w:rPr>
        <w:t>Jeremy Hayes</w:t>
      </w:r>
      <w:r w:rsidR="00E17F30" w:rsidRPr="00E17F30">
        <w:rPr>
          <w:rFonts w:ascii="Times New Roman" w:eastAsia="Times New Roman" w:hAnsi="Times New Roman" w:cs="Times New Roman"/>
          <w:szCs w:val="20"/>
        </w:rPr>
        <w:tab/>
      </w:r>
      <w:r w:rsidR="00E17F30" w:rsidRPr="00E17F30">
        <w:rPr>
          <w:rFonts w:ascii="Times New Roman" w:eastAsia="Times New Roman" w:hAnsi="Times New Roman" w:cs="Times New Roman"/>
          <w:szCs w:val="20"/>
        </w:rPr>
        <w:tab/>
      </w:r>
      <w:r>
        <w:rPr>
          <w:rFonts w:ascii="Times New Roman" w:eastAsia="Times New Roman" w:hAnsi="Times New Roman" w:cs="Times New Roman"/>
          <w:szCs w:val="20"/>
        </w:rPr>
        <w:tab/>
      </w:r>
      <w:r w:rsidR="00E17F30" w:rsidRPr="00E17F30">
        <w:rPr>
          <w:rFonts w:ascii="Times New Roman" w:eastAsia="Times New Roman" w:hAnsi="Times New Roman" w:cs="Times New Roman"/>
          <w:szCs w:val="20"/>
        </w:rPr>
        <w:t>DATE</w:t>
      </w:r>
    </w:p>
    <w:p w14:paraId="67414DA9" w14:textId="77777777" w:rsidR="00E17F30" w:rsidRPr="00E17F30" w:rsidRDefault="001D708D" w:rsidP="00555211">
      <w:pPr>
        <w:tabs>
          <w:tab w:val="left" w:pos="720"/>
          <w:tab w:val="left" w:pos="1440"/>
          <w:tab w:val="left" w:pos="2160"/>
          <w:tab w:val="left" w:pos="6490"/>
        </w:tabs>
        <w:spacing w:after="120" w:line="240" w:lineRule="auto"/>
        <w:contextualSpacing/>
        <w:rPr>
          <w:rFonts w:ascii="Times New Roman" w:eastAsia="Times New Roman" w:hAnsi="Times New Roman" w:cs="Times New Roman"/>
          <w:szCs w:val="20"/>
        </w:rPr>
      </w:pPr>
      <w:r>
        <w:rPr>
          <w:rFonts w:ascii="Times New Roman" w:eastAsia="Times New Roman" w:hAnsi="Times New Roman" w:cs="Times New Roman"/>
          <w:szCs w:val="20"/>
        </w:rPr>
        <w:t>Chief Information Security Officer</w:t>
      </w:r>
      <w:r w:rsidR="00E17F30" w:rsidRPr="00E17F30">
        <w:rPr>
          <w:rFonts w:ascii="Times New Roman" w:eastAsia="Times New Roman" w:hAnsi="Times New Roman" w:cs="Times New Roman"/>
          <w:szCs w:val="20"/>
        </w:rPr>
        <w:tab/>
      </w:r>
      <w:r w:rsidR="00E17F30" w:rsidRPr="00E17F30">
        <w:rPr>
          <w:rFonts w:ascii="Times New Roman" w:eastAsia="Times New Roman" w:hAnsi="Times New Roman" w:cs="Times New Roman"/>
          <w:szCs w:val="20"/>
        </w:rPr>
        <w:br/>
      </w:r>
      <w:r w:rsidR="00E17F30" w:rsidRPr="00E17F30">
        <w:rPr>
          <w:rFonts w:ascii="Times New Roman" w:eastAsia="Times New Roman" w:hAnsi="Times New Roman" w:cs="Times New Roman"/>
          <w:szCs w:val="20"/>
        </w:rPr>
        <w:tab/>
      </w:r>
      <w:r w:rsidR="00E17F30" w:rsidRPr="00E17F30">
        <w:rPr>
          <w:rFonts w:ascii="Times New Roman" w:eastAsia="Times New Roman" w:hAnsi="Times New Roman" w:cs="Times New Roman"/>
          <w:szCs w:val="20"/>
        </w:rPr>
        <w:br/>
      </w:r>
    </w:p>
    <w:p w14:paraId="4F4D3631" w14:textId="77777777" w:rsidR="00E17F30" w:rsidRPr="00E17F30" w:rsidRDefault="00E17F30" w:rsidP="00E17F30">
      <w:pPr>
        <w:tabs>
          <w:tab w:val="left" w:pos="6490"/>
        </w:tabs>
        <w:spacing w:before="120" w:after="120" w:line="240" w:lineRule="auto"/>
        <w:contextualSpacing/>
        <w:rPr>
          <w:rFonts w:ascii="Times New Roman" w:eastAsia="Times New Roman" w:hAnsi="Times New Roman" w:cs="Times New Roman"/>
          <w:szCs w:val="20"/>
        </w:rPr>
      </w:pPr>
      <w:r w:rsidRPr="00E17F30">
        <w:rPr>
          <w:rFonts w:ascii="Times New Roman" w:eastAsia="Times New Roman" w:hAnsi="Times New Roman" w:cs="Times New Roman"/>
          <w:szCs w:val="20"/>
        </w:rPr>
        <w:t>-----------------------------------------------------------------------------------------------------------</w:t>
      </w:r>
    </w:p>
    <w:p w14:paraId="6024E1EC" w14:textId="77777777" w:rsidR="00E17F30" w:rsidRPr="00E17F30" w:rsidRDefault="00E17F30" w:rsidP="00E17F30">
      <w:pPr>
        <w:tabs>
          <w:tab w:val="left" w:pos="7290"/>
        </w:tabs>
        <w:spacing w:before="360" w:after="120" w:line="240" w:lineRule="auto"/>
        <w:contextualSpacing/>
        <w:rPr>
          <w:rFonts w:ascii="Times New Roman" w:eastAsia="Times New Roman" w:hAnsi="Times New Roman" w:cs="Times New Roman"/>
          <w:b/>
          <w:szCs w:val="20"/>
          <w:u w:val="single"/>
        </w:rPr>
      </w:pPr>
      <w:r w:rsidRPr="00E17F30">
        <w:rPr>
          <w:rFonts w:ascii="Times New Roman" w:eastAsia="Times New Roman" w:hAnsi="Times New Roman" w:cs="Times New Roman"/>
          <w:b/>
          <w:szCs w:val="20"/>
          <w:u w:val="single"/>
        </w:rPr>
        <w:t xml:space="preserve">SERVICE PROVIDER OFFICIALS </w:t>
      </w:r>
    </w:p>
    <w:p w14:paraId="01FBF8B3" w14:textId="626CEBD5" w:rsidR="00E17F30" w:rsidRPr="00E17F30" w:rsidRDefault="000E2B5E" w:rsidP="00E17F30">
      <w:pPr>
        <w:tabs>
          <w:tab w:val="left" w:pos="720"/>
          <w:tab w:val="left" w:pos="1440"/>
          <w:tab w:val="left" w:pos="2160"/>
          <w:tab w:val="left" w:pos="6480"/>
        </w:tabs>
        <w:spacing w:before="240" w:after="120" w:line="240" w:lineRule="auto"/>
        <w:contextualSpacing/>
        <w:rPr>
          <w:rFonts w:ascii="Times New Roman" w:eastAsia="Times New Roman" w:hAnsi="Times New Roman" w:cs="Times New Roman"/>
          <w:szCs w:val="20"/>
        </w:rPr>
      </w:pPr>
      <w:r>
        <w:rPr>
          <w:noProof/>
        </w:rPr>
        <mc:AlternateContent>
          <mc:Choice Requires="wps">
            <w:drawing>
              <wp:anchor distT="4294967295" distB="4294967295" distL="114300" distR="114300" simplePos="0" relativeHeight="251657728" behindDoc="0" locked="0" layoutInCell="1" allowOverlap="1" wp14:anchorId="71DA0DE0" wp14:editId="331C5EC8">
                <wp:simplePos x="0" y="0"/>
                <wp:positionH relativeFrom="column">
                  <wp:posOffset>4105275</wp:posOffset>
                </wp:positionH>
                <wp:positionV relativeFrom="paragraph">
                  <wp:posOffset>238124</wp:posOffset>
                </wp:positionV>
                <wp:extent cx="866775" cy="0"/>
                <wp:effectExtent l="0" t="0" r="0" b="0"/>
                <wp:wrapNone/>
                <wp:docPr id="198595394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377826"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3.25pt,18.75pt" to="39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" strokecolor="windowText" strokeweight=".5pt">
                <v:stroke joinstyle="miter"/>
                <o:lock v:ext="edit" shapetype="f"/>
              </v:line>
            </w:pict>
          </mc:Fallback>
        </mc:AlternateContent>
      </w:r>
      <w:r w:rsidR="00E17F30" w:rsidRPr="00E17F30">
        <w:rPr>
          <w:rFonts w:ascii="Times New Roman" w:eastAsia="Times New Roman" w:hAnsi="Times New Roman" w:cs="Times New Roman"/>
          <w:szCs w:val="20"/>
          <w:u w:val="single"/>
        </w:rPr>
        <w:softHyphen/>
      </w:r>
      <w:r w:rsidR="00E17F30" w:rsidRPr="00E17F30">
        <w:rPr>
          <w:rFonts w:ascii="Times New Roman" w:eastAsia="Times New Roman" w:hAnsi="Times New Roman" w:cs="Times New Roman"/>
          <w:szCs w:val="20"/>
          <w:u w:val="single"/>
        </w:rPr>
        <w:softHyphen/>
      </w:r>
      <w:r w:rsidR="00E17F30" w:rsidRPr="00E17F30">
        <w:rPr>
          <w:rFonts w:ascii="Times New Roman" w:eastAsia="Times New Roman" w:hAnsi="Times New Roman" w:cs="Times New Roman"/>
          <w:szCs w:val="20"/>
          <w:u w:val="single"/>
        </w:rPr>
        <w:softHyphen/>
      </w:r>
      <w:r w:rsidR="00E17F30" w:rsidRPr="00E17F30">
        <w:rPr>
          <w:rFonts w:ascii="Times New Roman" w:eastAsia="Times New Roman" w:hAnsi="Times New Roman" w:cs="Times New Roman"/>
          <w:szCs w:val="20"/>
          <w:u w:val="single"/>
        </w:rPr>
        <w:softHyphen/>
      </w:r>
      <w:r w:rsidR="00E17F30" w:rsidRPr="00E17F30">
        <w:rPr>
          <w:rFonts w:ascii="Times New Roman" w:eastAsia="Times New Roman" w:hAnsi="Times New Roman" w:cs="Times New Roman"/>
          <w:szCs w:val="20"/>
          <w:u w:val="single"/>
        </w:rPr>
        <w:softHyphen/>
      </w:r>
      <w:r w:rsidR="00E17F30" w:rsidRPr="00E17F30">
        <w:rPr>
          <w:rFonts w:ascii="Times New Roman" w:eastAsia="Times New Roman" w:hAnsi="Times New Roman" w:cs="Times New Roman"/>
          <w:szCs w:val="20"/>
          <w:u w:val="single"/>
        </w:rPr>
        <w:softHyphen/>
      </w:r>
      <w:r w:rsidR="00E17F30" w:rsidRPr="00E17F30">
        <w:rPr>
          <w:rFonts w:ascii="Times New Roman" w:eastAsia="Times New Roman" w:hAnsi="Times New Roman" w:cs="Times New Roman"/>
          <w:szCs w:val="20"/>
          <w:u w:val="single"/>
        </w:rPr>
        <w:softHyphen/>
      </w:r>
      <w:r w:rsidR="00E17F30" w:rsidRPr="00E17F30">
        <w:rPr>
          <w:rFonts w:ascii="Times New Roman" w:eastAsia="Times New Roman" w:hAnsi="Times New Roman" w:cs="Times New Roman"/>
          <w:szCs w:val="20"/>
          <w:u w:val="single"/>
        </w:rPr>
        <w:softHyphen/>
      </w:r>
      <w:r w:rsidR="00E17F30" w:rsidRPr="00E17F30">
        <w:rPr>
          <w:rFonts w:ascii="Times New Roman" w:eastAsia="Times New Roman" w:hAnsi="Times New Roman" w:cs="Times New Roman"/>
          <w:szCs w:val="20"/>
          <w:u w:val="single"/>
        </w:rPr>
        <w:softHyphen/>
      </w:r>
      <w:r w:rsidR="00E17F30" w:rsidRPr="00E17F30">
        <w:rPr>
          <w:rFonts w:ascii="Times New Roman" w:eastAsia="Times New Roman" w:hAnsi="Times New Roman" w:cs="Times New Roman"/>
          <w:szCs w:val="20"/>
          <w:u w:val="single"/>
        </w:rPr>
        <w:softHyphen/>
      </w:r>
      <w:r w:rsidR="00E17F30" w:rsidRPr="00E17F30">
        <w:rPr>
          <w:rFonts w:ascii="Times New Roman" w:eastAsia="Times New Roman" w:hAnsi="Times New Roman" w:cs="Times New Roman"/>
          <w:szCs w:val="20"/>
          <w:u w:val="single"/>
        </w:rPr>
        <w:softHyphen/>
      </w:r>
      <w:r w:rsidR="00E17F30" w:rsidRPr="00E17F30">
        <w:rPr>
          <w:rFonts w:ascii="Times New Roman" w:eastAsia="Times New Roman" w:hAnsi="Times New Roman" w:cs="Times New Roman"/>
          <w:szCs w:val="20"/>
          <w:u w:val="single"/>
        </w:rPr>
        <w:softHyphen/>
      </w:r>
      <w:r w:rsidR="00E17F30" w:rsidRPr="00E17F30">
        <w:rPr>
          <w:rFonts w:ascii="Times New Roman" w:eastAsia="Times New Roman" w:hAnsi="Times New Roman" w:cs="Times New Roman"/>
          <w:szCs w:val="20"/>
          <w:u w:val="single"/>
        </w:rPr>
        <w:softHyphen/>
      </w:r>
      <w:r w:rsidR="00E17F30" w:rsidRPr="00E17F30">
        <w:rPr>
          <w:rFonts w:ascii="Times New Roman" w:eastAsia="Times New Roman" w:hAnsi="Times New Roman" w:cs="Times New Roman"/>
          <w:szCs w:val="20"/>
          <w:u w:val="single"/>
        </w:rPr>
        <w:softHyphen/>
      </w:r>
      <w:r w:rsidR="00E17F30" w:rsidRPr="00E17F30">
        <w:rPr>
          <w:rFonts w:ascii="Times New Roman" w:eastAsia="Times New Roman" w:hAnsi="Times New Roman" w:cs="Times New Roman"/>
          <w:szCs w:val="20"/>
          <w:u w:val="single"/>
        </w:rPr>
        <w:softHyphen/>
      </w:r>
      <w:r w:rsidR="00E17F30" w:rsidRPr="00E17F30">
        <w:rPr>
          <w:rFonts w:ascii="Times New Roman" w:eastAsia="Times New Roman" w:hAnsi="Times New Roman" w:cs="Times New Roman"/>
          <w:szCs w:val="20"/>
          <w:u w:val="single"/>
        </w:rPr>
        <w:softHyphen/>
      </w:r>
      <w:r w:rsidR="00E17F30" w:rsidRPr="00E17F30">
        <w:rPr>
          <w:rFonts w:ascii="Times New Roman" w:eastAsia="Times New Roman" w:hAnsi="Times New Roman" w:cs="Times New Roman"/>
          <w:szCs w:val="20"/>
          <w:u w:val="single"/>
        </w:rPr>
        <w:softHyphen/>
        <w:t>_________________________________</w:t>
      </w:r>
      <w:r w:rsidR="00E17F30" w:rsidRPr="00E17F30">
        <w:rPr>
          <w:rFonts w:ascii="Times New Roman" w:eastAsia="Times New Roman" w:hAnsi="Times New Roman" w:cs="Times New Roman"/>
          <w:szCs w:val="20"/>
        </w:rPr>
        <w:tab/>
      </w:r>
    </w:p>
    <w:p w14:paraId="3A8095F6" w14:textId="77777777" w:rsidR="00E17F30" w:rsidRPr="00E17F30" w:rsidRDefault="00E17F30" w:rsidP="00E17F30">
      <w:pPr>
        <w:spacing w:after="0" w:line="240" w:lineRule="auto"/>
        <w:contextualSpacing/>
        <w:rPr>
          <w:rFonts w:ascii="Times New Roman" w:eastAsia="Times New Roman" w:hAnsi="Times New Roman" w:cs="Times New Roman"/>
          <w:szCs w:val="20"/>
        </w:rPr>
      </w:pPr>
      <w:r w:rsidRPr="00E17F30">
        <w:rPr>
          <w:rFonts w:ascii="Times New Roman" w:eastAsia="Times New Roman" w:hAnsi="Times New Roman" w:cs="Times New Roman"/>
          <w:szCs w:val="20"/>
          <w:highlight w:val="yellow"/>
          <w:u w:val="single"/>
        </w:rPr>
        <w:t>O</w:t>
      </w:r>
      <w:r w:rsidR="00AE031E" w:rsidRPr="00AE031E">
        <w:rPr>
          <w:rFonts w:ascii="Times New Roman" w:eastAsia="Times New Roman" w:hAnsi="Times New Roman" w:cs="Times New Roman"/>
          <w:szCs w:val="20"/>
          <w:highlight w:val="yellow"/>
          <w:u w:val="single"/>
        </w:rPr>
        <w:t>fficial’s name</w:t>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rPr>
        <w:tab/>
      </w:r>
    </w:p>
    <w:p w14:paraId="7205DB47" w14:textId="77777777" w:rsidR="00E17F30" w:rsidRPr="00E17F30" w:rsidRDefault="00E17F30" w:rsidP="00E17F30">
      <w:pPr>
        <w:spacing w:after="0" w:line="240" w:lineRule="auto"/>
        <w:contextualSpacing/>
        <w:rPr>
          <w:rFonts w:ascii="Times New Roman" w:eastAsia="Times New Roman" w:hAnsi="Times New Roman" w:cs="Times New Roman"/>
          <w:szCs w:val="20"/>
          <w:u w:val="single"/>
        </w:rPr>
      </w:pPr>
      <w:r w:rsidRPr="00E17F30">
        <w:rPr>
          <w:rFonts w:ascii="Times New Roman" w:eastAsia="Times New Roman" w:hAnsi="Times New Roman" w:cs="Times New Roman"/>
          <w:szCs w:val="20"/>
          <w:highlight w:val="yellow"/>
        </w:rPr>
        <w:t>Title</w:t>
      </w:r>
      <w:r w:rsidRPr="00E17F30">
        <w:rPr>
          <w:rFonts w:ascii="Times New Roman" w:eastAsia="Times New Roman" w:hAnsi="Times New Roman" w:cs="Times New Roman"/>
          <w:szCs w:val="20"/>
        </w:rPr>
        <w:t xml:space="preserve"> </w:t>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rPr>
        <w:tab/>
        <w:t>DATE</w:t>
      </w:r>
    </w:p>
    <w:p w14:paraId="65BA2CA0" w14:textId="77777777" w:rsidR="00E17F30" w:rsidRPr="00E17F30" w:rsidRDefault="00E17F30" w:rsidP="00E17F30">
      <w:pPr>
        <w:tabs>
          <w:tab w:val="left" w:pos="6480"/>
        </w:tabs>
        <w:spacing w:before="120" w:after="120" w:line="240" w:lineRule="auto"/>
        <w:contextualSpacing/>
        <w:rPr>
          <w:rFonts w:ascii="Times New Roman" w:eastAsia="Times New Roman" w:hAnsi="Times New Roman" w:cs="Times New Roman"/>
          <w:szCs w:val="20"/>
          <w:u w:val="single"/>
        </w:rPr>
      </w:pPr>
      <w:r w:rsidRPr="00E17F30">
        <w:rPr>
          <w:rFonts w:ascii="Times New Roman" w:eastAsia="Times New Roman" w:hAnsi="Times New Roman" w:cs="Times New Roman"/>
          <w:szCs w:val="20"/>
        </w:rPr>
        <w:br/>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r>
      <w:r w:rsidRPr="00E17F30">
        <w:rPr>
          <w:rFonts w:ascii="Times New Roman" w:eastAsia="Times New Roman" w:hAnsi="Times New Roman" w:cs="Times New Roman"/>
          <w:szCs w:val="20"/>
          <w:u w:val="single"/>
        </w:rPr>
        <w:softHyphen/>
        <w:t>_________________________________</w:t>
      </w:r>
      <w:r w:rsidRPr="00E17F30">
        <w:rPr>
          <w:rFonts w:ascii="Times New Roman" w:eastAsia="Times New Roman" w:hAnsi="Times New Roman" w:cs="Times New Roman"/>
          <w:szCs w:val="20"/>
        </w:rPr>
        <w:tab/>
      </w:r>
      <w:r w:rsidRPr="00E17F30">
        <w:rPr>
          <w:rFonts w:ascii="Times New Roman" w:eastAsia="Times New Roman" w:hAnsi="Times New Roman" w:cs="Times New Roman"/>
          <w:szCs w:val="20"/>
          <w:u w:val="single"/>
        </w:rPr>
        <w:t>___________</w:t>
      </w:r>
    </w:p>
    <w:p w14:paraId="324EDD74" w14:textId="77777777" w:rsidR="00E17F30" w:rsidRPr="00E17F30" w:rsidRDefault="00AE031E" w:rsidP="00E17F30">
      <w:pPr>
        <w:tabs>
          <w:tab w:val="left" w:pos="6490"/>
        </w:tabs>
        <w:spacing w:after="0" w:line="240" w:lineRule="auto"/>
        <w:contextualSpacing/>
        <w:rPr>
          <w:rFonts w:ascii="Times New Roman" w:eastAsia="Times New Roman" w:hAnsi="Times New Roman" w:cs="Times New Roman"/>
          <w:szCs w:val="20"/>
        </w:rPr>
      </w:pPr>
      <w:r w:rsidRPr="00AE031E">
        <w:rPr>
          <w:rFonts w:ascii="Times New Roman" w:eastAsia="Times New Roman" w:hAnsi="Times New Roman" w:cs="Times New Roman"/>
          <w:szCs w:val="20"/>
          <w:highlight w:val="yellow"/>
          <w:u w:val="single"/>
        </w:rPr>
        <w:t>Official’s name</w:t>
      </w:r>
      <w:r>
        <w:rPr>
          <w:rFonts w:ascii="Times New Roman" w:eastAsia="Times New Roman" w:hAnsi="Times New Roman" w:cs="Times New Roman"/>
          <w:szCs w:val="20"/>
          <w:u w:val="single"/>
        </w:rPr>
        <w:t xml:space="preserve"> </w:t>
      </w:r>
      <w:r w:rsidR="001D708D">
        <w:rPr>
          <w:rFonts w:ascii="Times New Roman" w:eastAsia="Times New Roman" w:hAnsi="Times New Roman" w:cs="Times New Roman"/>
          <w:szCs w:val="20"/>
        </w:rPr>
        <w:t>(optional)</w:t>
      </w:r>
      <w:r w:rsidR="00E17F30" w:rsidRPr="00E17F30">
        <w:rPr>
          <w:rFonts w:ascii="Times New Roman" w:eastAsia="Times New Roman" w:hAnsi="Times New Roman" w:cs="Times New Roman"/>
          <w:szCs w:val="20"/>
        </w:rPr>
        <w:t xml:space="preserve">                                                                                        </w:t>
      </w:r>
      <w:r w:rsidR="00E17F30" w:rsidRPr="00E17F30">
        <w:rPr>
          <w:rFonts w:ascii="Times New Roman" w:eastAsia="Times New Roman" w:hAnsi="Times New Roman" w:cs="Times New Roman"/>
          <w:szCs w:val="20"/>
        </w:rPr>
        <w:tab/>
        <w:t>DATE</w:t>
      </w:r>
    </w:p>
    <w:p w14:paraId="16927120" w14:textId="77777777" w:rsidR="00E17F30" w:rsidRPr="00E17F30" w:rsidRDefault="00E17F30" w:rsidP="00E17F30">
      <w:pPr>
        <w:tabs>
          <w:tab w:val="left" w:pos="6490"/>
        </w:tabs>
        <w:spacing w:after="0" w:line="240" w:lineRule="auto"/>
        <w:contextualSpacing/>
        <w:rPr>
          <w:rFonts w:ascii="Times New Roman" w:eastAsia="Times New Roman" w:hAnsi="Times New Roman" w:cs="Times New Roman"/>
          <w:szCs w:val="20"/>
        </w:rPr>
      </w:pPr>
      <w:r w:rsidRPr="00E17F30">
        <w:rPr>
          <w:rFonts w:ascii="Times New Roman" w:eastAsia="Times New Roman" w:hAnsi="Times New Roman" w:cs="Times New Roman"/>
          <w:szCs w:val="20"/>
          <w:highlight w:val="yellow"/>
        </w:rPr>
        <w:t>Title</w:t>
      </w:r>
      <w:r w:rsidR="001D708D">
        <w:rPr>
          <w:rFonts w:ascii="Times New Roman" w:eastAsia="Times New Roman" w:hAnsi="Times New Roman" w:cs="Times New Roman"/>
          <w:szCs w:val="20"/>
        </w:rPr>
        <w:t xml:space="preserve"> (optional)</w:t>
      </w:r>
    </w:p>
    <w:p w14:paraId="0B0AA521" w14:textId="77777777" w:rsidR="00E17F30" w:rsidRPr="00E17F30" w:rsidRDefault="00E17F30" w:rsidP="00E17F30">
      <w:pPr>
        <w:tabs>
          <w:tab w:val="left" w:pos="6490"/>
        </w:tabs>
        <w:spacing w:after="0" w:line="240" w:lineRule="auto"/>
        <w:contextualSpacing/>
        <w:rPr>
          <w:rFonts w:ascii="Times New Roman" w:eastAsia="Times New Roman" w:hAnsi="Times New Roman" w:cs="Times New Roman"/>
          <w:szCs w:val="20"/>
        </w:rPr>
      </w:pPr>
    </w:p>
    <w:p w14:paraId="326DA7EC" w14:textId="77777777" w:rsidR="00E17F30" w:rsidRPr="00E17F30" w:rsidRDefault="00E17F30" w:rsidP="00E17F30">
      <w:pPr>
        <w:tabs>
          <w:tab w:val="left" w:pos="6490"/>
        </w:tabs>
        <w:spacing w:after="0" w:line="240" w:lineRule="auto"/>
        <w:contextualSpacing/>
        <w:rPr>
          <w:rFonts w:ascii="Times New Roman" w:eastAsia="Times New Roman" w:hAnsi="Times New Roman" w:cs="Times New Roman"/>
          <w:szCs w:val="20"/>
        </w:rPr>
      </w:pPr>
    </w:p>
    <w:p w14:paraId="33CFE6C5" w14:textId="77777777" w:rsidR="00E17F30" w:rsidRPr="00E17F30" w:rsidRDefault="00E17F30" w:rsidP="00E17F30">
      <w:pPr>
        <w:spacing w:line="240" w:lineRule="auto"/>
        <w:contextualSpacing/>
        <w:rPr>
          <w:rFonts w:ascii="Times New Roman" w:eastAsia="Times New Roman" w:hAnsi="Times New Roman" w:cs="Times New Roman"/>
          <w:szCs w:val="20"/>
        </w:rPr>
      </w:pPr>
      <w:r w:rsidRPr="00E17F30">
        <w:rPr>
          <w:rFonts w:ascii="Times New Roman" w:hAnsi="Times New Roman"/>
        </w:rPr>
        <w:br w:type="page"/>
      </w:r>
    </w:p>
    <w:p w14:paraId="49D4EBD5" w14:textId="77777777" w:rsidR="00E17F30" w:rsidRPr="00E17F30" w:rsidRDefault="00E17F30" w:rsidP="0003695E">
      <w:pPr>
        <w:pStyle w:val="Heading1"/>
      </w:pPr>
      <w:r w:rsidRPr="00E17F30">
        <w:t>Table of contents</w:t>
      </w:r>
    </w:p>
    <w:p w14:paraId="0868232C" w14:textId="77777777" w:rsidR="00E17F30" w:rsidRPr="00E17F30" w:rsidRDefault="00E17F30" w:rsidP="00E17F30">
      <w:pPr>
        <w:spacing w:after="0" w:line="240" w:lineRule="auto"/>
        <w:contextualSpacing/>
        <w:rPr>
          <w:rFonts w:ascii="Times New Roman" w:eastAsia="Times New Roman" w:hAnsi="Times New Roman" w:cs="Times New Roman"/>
          <w:sz w:val="24"/>
          <w:szCs w:val="24"/>
          <w:lang w:eastAsia="en-GB"/>
        </w:rPr>
      </w:pPr>
    </w:p>
    <w:p w14:paraId="1E1A0BD4" w14:textId="77777777" w:rsidR="0003695E" w:rsidRDefault="00E17F30">
      <w:pPr>
        <w:pStyle w:val="TOC1"/>
        <w:tabs>
          <w:tab w:val="right" w:leader="dot" w:pos="9350"/>
        </w:tabs>
        <w:rPr>
          <w:noProof/>
        </w:rPr>
      </w:pPr>
      <w:r w:rsidRPr="00E17F30">
        <w:rPr>
          <w:rFonts w:ascii="Times New Roman" w:eastAsia="Times New Roman" w:hAnsi="Times New Roman" w:cs="Times New Roman"/>
          <w:b/>
          <w:bCs/>
          <w:caps/>
          <w:noProof/>
          <w:sz w:val="24"/>
          <w:szCs w:val="24"/>
          <w:lang w:eastAsia="en-GB"/>
        </w:rPr>
        <w:fldChar w:fldCharType="begin"/>
      </w:r>
      <w:r w:rsidRPr="00E17F30">
        <w:rPr>
          <w:rFonts w:ascii="Times New Roman" w:eastAsia="Times New Roman" w:hAnsi="Times New Roman" w:cs="Times New Roman"/>
          <w:sz w:val="24"/>
          <w:szCs w:val="24"/>
        </w:rPr>
        <w:instrText xml:space="preserve"> TOC \o "1-1" \h \z \u </w:instrText>
      </w:r>
      <w:r w:rsidRPr="00E17F30">
        <w:rPr>
          <w:rFonts w:ascii="Times New Roman" w:eastAsia="Times New Roman" w:hAnsi="Times New Roman" w:cs="Times New Roman"/>
          <w:b/>
          <w:bCs/>
          <w:caps/>
          <w:noProof/>
          <w:sz w:val="24"/>
          <w:szCs w:val="24"/>
          <w:lang w:eastAsia="en-GB"/>
        </w:rPr>
        <w:fldChar w:fldCharType="separate"/>
      </w:r>
      <w:hyperlink w:anchor="_Toc96522549" w:history="1">
        <w:r w:rsidR="0003695E" w:rsidRPr="0027671E">
          <w:rPr>
            <w:rStyle w:val="Hyperlink"/>
            <w:noProof/>
          </w:rPr>
          <w:t>1. INTRODUCTION</w:t>
        </w:r>
        <w:r w:rsidR="0003695E">
          <w:rPr>
            <w:noProof/>
            <w:webHidden/>
          </w:rPr>
          <w:tab/>
        </w:r>
        <w:r w:rsidR="0003695E">
          <w:rPr>
            <w:noProof/>
            <w:webHidden/>
          </w:rPr>
          <w:fldChar w:fldCharType="begin"/>
        </w:r>
        <w:r w:rsidR="0003695E">
          <w:rPr>
            <w:noProof/>
            <w:webHidden/>
          </w:rPr>
          <w:instrText xml:space="preserve"> PAGEREF _Toc96522549 \h </w:instrText>
        </w:r>
        <w:r w:rsidR="0003695E">
          <w:rPr>
            <w:noProof/>
            <w:webHidden/>
          </w:rPr>
        </w:r>
        <w:r w:rsidR="0003695E">
          <w:rPr>
            <w:noProof/>
            <w:webHidden/>
          </w:rPr>
          <w:fldChar w:fldCharType="separate"/>
        </w:r>
        <w:r w:rsidR="0003695E">
          <w:rPr>
            <w:noProof/>
            <w:webHidden/>
          </w:rPr>
          <w:t>5</w:t>
        </w:r>
        <w:r w:rsidR="0003695E">
          <w:rPr>
            <w:noProof/>
            <w:webHidden/>
          </w:rPr>
          <w:fldChar w:fldCharType="end"/>
        </w:r>
      </w:hyperlink>
    </w:p>
    <w:p w14:paraId="68448A5F" w14:textId="77777777" w:rsidR="0003695E" w:rsidRDefault="00000000">
      <w:pPr>
        <w:pStyle w:val="TOC1"/>
        <w:tabs>
          <w:tab w:val="right" w:leader="dot" w:pos="9350"/>
        </w:tabs>
        <w:rPr>
          <w:noProof/>
        </w:rPr>
      </w:pPr>
      <w:hyperlink w:anchor="_Toc96522550" w:history="1">
        <w:r w:rsidR="0003695E" w:rsidRPr="0027671E">
          <w:rPr>
            <w:rStyle w:val="Hyperlink"/>
            <w:noProof/>
          </w:rPr>
          <w:t>2. Connection Purpose</w:t>
        </w:r>
        <w:r w:rsidR="0003695E">
          <w:rPr>
            <w:noProof/>
            <w:webHidden/>
          </w:rPr>
          <w:tab/>
        </w:r>
        <w:r w:rsidR="0003695E">
          <w:rPr>
            <w:noProof/>
            <w:webHidden/>
          </w:rPr>
          <w:fldChar w:fldCharType="begin"/>
        </w:r>
        <w:r w:rsidR="0003695E">
          <w:rPr>
            <w:noProof/>
            <w:webHidden/>
          </w:rPr>
          <w:instrText xml:space="preserve"> PAGEREF _Toc96522550 \h </w:instrText>
        </w:r>
        <w:r w:rsidR="0003695E">
          <w:rPr>
            <w:noProof/>
            <w:webHidden/>
          </w:rPr>
        </w:r>
        <w:r w:rsidR="0003695E">
          <w:rPr>
            <w:noProof/>
            <w:webHidden/>
          </w:rPr>
          <w:fldChar w:fldCharType="separate"/>
        </w:r>
        <w:r w:rsidR="0003695E">
          <w:rPr>
            <w:noProof/>
            <w:webHidden/>
          </w:rPr>
          <w:t>5</w:t>
        </w:r>
        <w:r w:rsidR="0003695E">
          <w:rPr>
            <w:noProof/>
            <w:webHidden/>
          </w:rPr>
          <w:fldChar w:fldCharType="end"/>
        </w:r>
      </w:hyperlink>
    </w:p>
    <w:p w14:paraId="287D4DDB" w14:textId="77777777" w:rsidR="0003695E" w:rsidRDefault="00000000">
      <w:pPr>
        <w:pStyle w:val="TOC1"/>
        <w:tabs>
          <w:tab w:val="right" w:leader="dot" w:pos="9350"/>
        </w:tabs>
        <w:rPr>
          <w:noProof/>
        </w:rPr>
      </w:pPr>
      <w:hyperlink w:anchor="_Toc96522551" w:history="1">
        <w:r w:rsidR="0003695E" w:rsidRPr="0027671E">
          <w:rPr>
            <w:rStyle w:val="Hyperlink"/>
            <w:noProof/>
          </w:rPr>
          <w:t>3. Connection Specifics</w:t>
        </w:r>
        <w:r w:rsidR="0003695E">
          <w:rPr>
            <w:noProof/>
            <w:webHidden/>
          </w:rPr>
          <w:tab/>
        </w:r>
        <w:r w:rsidR="0003695E">
          <w:rPr>
            <w:noProof/>
            <w:webHidden/>
          </w:rPr>
          <w:fldChar w:fldCharType="begin"/>
        </w:r>
        <w:r w:rsidR="0003695E">
          <w:rPr>
            <w:noProof/>
            <w:webHidden/>
          </w:rPr>
          <w:instrText xml:space="preserve"> PAGEREF _Toc96522551 \h </w:instrText>
        </w:r>
        <w:r w:rsidR="0003695E">
          <w:rPr>
            <w:noProof/>
            <w:webHidden/>
          </w:rPr>
        </w:r>
        <w:r w:rsidR="0003695E">
          <w:rPr>
            <w:noProof/>
            <w:webHidden/>
          </w:rPr>
          <w:fldChar w:fldCharType="separate"/>
        </w:r>
        <w:r w:rsidR="0003695E">
          <w:rPr>
            <w:noProof/>
            <w:webHidden/>
          </w:rPr>
          <w:t>7</w:t>
        </w:r>
        <w:r w:rsidR="0003695E">
          <w:rPr>
            <w:noProof/>
            <w:webHidden/>
          </w:rPr>
          <w:fldChar w:fldCharType="end"/>
        </w:r>
      </w:hyperlink>
    </w:p>
    <w:p w14:paraId="6A20A140" w14:textId="77777777" w:rsidR="0003695E" w:rsidRDefault="00000000">
      <w:pPr>
        <w:pStyle w:val="TOC1"/>
        <w:tabs>
          <w:tab w:val="right" w:leader="dot" w:pos="9350"/>
        </w:tabs>
        <w:rPr>
          <w:noProof/>
        </w:rPr>
      </w:pPr>
      <w:hyperlink w:anchor="_Toc96522552" w:history="1">
        <w:r w:rsidR="0003695E" w:rsidRPr="0027671E">
          <w:rPr>
            <w:rStyle w:val="Hyperlink"/>
            <w:noProof/>
          </w:rPr>
          <w:t>4. System Vulnerabilities</w:t>
        </w:r>
        <w:r w:rsidR="0003695E">
          <w:rPr>
            <w:noProof/>
            <w:webHidden/>
          </w:rPr>
          <w:tab/>
        </w:r>
        <w:r w:rsidR="0003695E">
          <w:rPr>
            <w:noProof/>
            <w:webHidden/>
          </w:rPr>
          <w:fldChar w:fldCharType="begin"/>
        </w:r>
        <w:r w:rsidR="0003695E">
          <w:rPr>
            <w:noProof/>
            <w:webHidden/>
          </w:rPr>
          <w:instrText xml:space="preserve"> PAGEREF _Toc96522552 \h </w:instrText>
        </w:r>
        <w:r w:rsidR="0003695E">
          <w:rPr>
            <w:noProof/>
            <w:webHidden/>
          </w:rPr>
        </w:r>
        <w:r w:rsidR="0003695E">
          <w:rPr>
            <w:noProof/>
            <w:webHidden/>
          </w:rPr>
          <w:fldChar w:fldCharType="separate"/>
        </w:r>
        <w:r w:rsidR="0003695E">
          <w:rPr>
            <w:noProof/>
            <w:webHidden/>
          </w:rPr>
          <w:t>7</w:t>
        </w:r>
        <w:r w:rsidR="0003695E">
          <w:rPr>
            <w:noProof/>
            <w:webHidden/>
          </w:rPr>
          <w:fldChar w:fldCharType="end"/>
        </w:r>
      </w:hyperlink>
    </w:p>
    <w:p w14:paraId="00D6F42A" w14:textId="77777777" w:rsidR="0003695E" w:rsidRDefault="00000000">
      <w:pPr>
        <w:pStyle w:val="TOC1"/>
        <w:tabs>
          <w:tab w:val="right" w:leader="dot" w:pos="9350"/>
        </w:tabs>
        <w:rPr>
          <w:noProof/>
        </w:rPr>
      </w:pPr>
      <w:hyperlink w:anchor="_Toc96522553" w:history="1">
        <w:r w:rsidR="0003695E" w:rsidRPr="0027671E">
          <w:rPr>
            <w:rStyle w:val="Hyperlink"/>
            <w:noProof/>
          </w:rPr>
          <w:t>5. Incident Reporting</w:t>
        </w:r>
        <w:r w:rsidR="0003695E">
          <w:rPr>
            <w:noProof/>
            <w:webHidden/>
          </w:rPr>
          <w:tab/>
        </w:r>
        <w:r w:rsidR="0003695E">
          <w:rPr>
            <w:noProof/>
            <w:webHidden/>
          </w:rPr>
          <w:fldChar w:fldCharType="begin"/>
        </w:r>
        <w:r w:rsidR="0003695E">
          <w:rPr>
            <w:noProof/>
            <w:webHidden/>
          </w:rPr>
          <w:instrText xml:space="preserve"> PAGEREF _Toc96522553 \h </w:instrText>
        </w:r>
        <w:r w:rsidR="0003695E">
          <w:rPr>
            <w:noProof/>
            <w:webHidden/>
          </w:rPr>
        </w:r>
        <w:r w:rsidR="0003695E">
          <w:rPr>
            <w:noProof/>
            <w:webHidden/>
          </w:rPr>
          <w:fldChar w:fldCharType="separate"/>
        </w:r>
        <w:r w:rsidR="0003695E">
          <w:rPr>
            <w:noProof/>
            <w:webHidden/>
          </w:rPr>
          <w:t>7</w:t>
        </w:r>
        <w:r w:rsidR="0003695E">
          <w:rPr>
            <w:noProof/>
            <w:webHidden/>
          </w:rPr>
          <w:fldChar w:fldCharType="end"/>
        </w:r>
      </w:hyperlink>
    </w:p>
    <w:p w14:paraId="51618F8D" w14:textId="77777777" w:rsidR="0003695E" w:rsidRDefault="00000000">
      <w:pPr>
        <w:pStyle w:val="TOC1"/>
        <w:tabs>
          <w:tab w:val="right" w:leader="dot" w:pos="9350"/>
        </w:tabs>
        <w:rPr>
          <w:noProof/>
        </w:rPr>
      </w:pPr>
      <w:hyperlink w:anchor="_Toc96522554" w:history="1">
        <w:r w:rsidR="0003695E" w:rsidRPr="0027671E">
          <w:rPr>
            <w:rStyle w:val="Hyperlink"/>
            <w:noProof/>
          </w:rPr>
          <w:t>6. Backups/Updates/Changes</w:t>
        </w:r>
        <w:r w:rsidR="0003695E">
          <w:rPr>
            <w:noProof/>
            <w:webHidden/>
          </w:rPr>
          <w:tab/>
        </w:r>
        <w:r w:rsidR="0003695E">
          <w:rPr>
            <w:noProof/>
            <w:webHidden/>
          </w:rPr>
          <w:fldChar w:fldCharType="begin"/>
        </w:r>
        <w:r w:rsidR="0003695E">
          <w:rPr>
            <w:noProof/>
            <w:webHidden/>
          </w:rPr>
          <w:instrText xml:space="preserve"> PAGEREF _Toc96522554 \h </w:instrText>
        </w:r>
        <w:r w:rsidR="0003695E">
          <w:rPr>
            <w:noProof/>
            <w:webHidden/>
          </w:rPr>
        </w:r>
        <w:r w:rsidR="0003695E">
          <w:rPr>
            <w:noProof/>
            <w:webHidden/>
          </w:rPr>
          <w:fldChar w:fldCharType="separate"/>
        </w:r>
        <w:r w:rsidR="0003695E">
          <w:rPr>
            <w:noProof/>
            <w:webHidden/>
          </w:rPr>
          <w:t>9</w:t>
        </w:r>
        <w:r w:rsidR="0003695E">
          <w:rPr>
            <w:noProof/>
            <w:webHidden/>
          </w:rPr>
          <w:fldChar w:fldCharType="end"/>
        </w:r>
      </w:hyperlink>
    </w:p>
    <w:p w14:paraId="26CCF914" w14:textId="77777777" w:rsidR="0003695E" w:rsidRDefault="00000000">
      <w:pPr>
        <w:pStyle w:val="TOC1"/>
        <w:tabs>
          <w:tab w:val="right" w:leader="dot" w:pos="9350"/>
        </w:tabs>
        <w:rPr>
          <w:noProof/>
        </w:rPr>
      </w:pPr>
      <w:hyperlink w:anchor="_Toc96522555" w:history="1">
        <w:r w:rsidR="0003695E" w:rsidRPr="0027671E">
          <w:rPr>
            <w:rStyle w:val="Hyperlink"/>
            <w:noProof/>
          </w:rPr>
          <w:t>7. User Community</w:t>
        </w:r>
        <w:r w:rsidR="0003695E">
          <w:rPr>
            <w:noProof/>
            <w:webHidden/>
          </w:rPr>
          <w:tab/>
        </w:r>
        <w:r w:rsidR="0003695E">
          <w:rPr>
            <w:noProof/>
            <w:webHidden/>
          </w:rPr>
          <w:fldChar w:fldCharType="begin"/>
        </w:r>
        <w:r w:rsidR="0003695E">
          <w:rPr>
            <w:noProof/>
            <w:webHidden/>
          </w:rPr>
          <w:instrText xml:space="preserve"> PAGEREF _Toc96522555 \h </w:instrText>
        </w:r>
        <w:r w:rsidR="0003695E">
          <w:rPr>
            <w:noProof/>
            <w:webHidden/>
          </w:rPr>
        </w:r>
        <w:r w:rsidR="0003695E">
          <w:rPr>
            <w:noProof/>
            <w:webHidden/>
          </w:rPr>
          <w:fldChar w:fldCharType="separate"/>
        </w:r>
        <w:r w:rsidR="0003695E">
          <w:rPr>
            <w:noProof/>
            <w:webHidden/>
          </w:rPr>
          <w:t>9</w:t>
        </w:r>
        <w:r w:rsidR="0003695E">
          <w:rPr>
            <w:noProof/>
            <w:webHidden/>
          </w:rPr>
          <w:fldChar w:fldCharType="end"/>
        </w:r>
      </w:hyperlink>
    </w:p>
    <w:p w14:paraId="207C45F1" w14:textId="77777777" w:rsidR="0003695E" w:rsidRDefault="00000000">
      <w:pPr>
        <w:pStyle w:val="TOC1"/>
        <w:tabs>
          <w:tab w:val="right" w:leader="dot" w:pos="9350"/>
        </w:tabs>
        <w:rPr>
          <w:noProof/>
        </w:rPr>
      </w:pPr>
      <w:hyperlink w:anchor="_Toc96522556" w:history="1">
        <w:r w:rsidR="0003695E" w:rsidRPr="0027671E">
          <w:rPr>
            <w:rStyle w:val="Hyperlink"/>
            <w:noProof/>
          </w:rPr>
          <w:t>8. Rules of Behavior</w:t>
        </w:r>
        <w:r w:rsidR="0003695E">
          <w:rPr>
            <w:noProof/>
            <w:webHidden/>
          </w:rPr>
          <w:tab/>
        </w:r>
        <w:r w:rsidR="0003695E">
          <w:rPr>
            <w:noProof/>
            <w:webHidden/>
          </w:rPr>
          <w:fldChar w:fldCharType="begin"/>
        </w:r>
        <w:r w:rsidR="0003695E">
          <w:rPr>
            <w:noProof/>
            <w:webHidden/>
          </w:rPr>
          <w:instrText xml:space="preserve"> PAGEREF _Toc96522556 \h </w:instrText>
        </w:r>
        <w:r w:rsidR="0003695E">
          <w:rPr>
            <w:noProof/>
            <w:webHidden/>
          </w:rPr>
        </w:r>
        <w:r w:rsidR="0003695E">
          <w:rPr>
            <w:noProof/>
            <w:webHidden/>
          </w:rPr>
          <w:fldChar w:fldCharType="separate"/>
        </w:r>
        <w:r w:rsidR="0003695E">
          <w:rPr>
            <w:noProof/>
            <w:webHidden/>
          </w:rPr>
          <w:t>10</w:t>
        </w:r>
        <w:r w:rsidR="0003695E">
          <w:rPr>
            <w:noProof/>
            <w:webHidden/>
          </w:rPr>
          <w:fldChar w:fldCharType="end"/>
        </w:r>
      </w:hyperlink>
    </w:p>
    <w:p w14:paraId="5A93E193" w14:textId="77777777" w:rsidR="0003695E" w:rsidRDefault="00000000">
      <w:pPr>
        <w:pStyle w:val="TOC1"/>
        <w:tabs>
          <w:tab w:val="right" w:leader="dot" w:pos="9350"/>
        </w:tabs>
        <w:rPr>
          <w:noProof/>
        </w:rPr>
      </w:pPr>
      <w:hyperlink w:anchor="_Toc96522557" w:history="1">
        <w:r w:rsidR="0003695E" w:rsidRPr="0027671E">
          <w:rPr>
            <w:rStyle w:val="Hyperlink"/>
            <w:noProof/>
          </w:rPr>
          <w:t>9. Controls</w:t>
        </w:r>
        <w:r w:rsidR="0003695E">
          <w:rPr>
            <w:noProof/>
            <w:webHidden/>
          </w:rPr>
          <w:tab/>
        </w:r>
        <w:r w:rsidR="0003695E">
          <w:rPr>
            <w:noProof/>
            <w:webHidden/>
          </w:rPr>
          <w:fldChar w:fldCharType="begin"/>
        </w:r>
        <w:r w:rsidR="0003695E">
          <w:rPr>
            <w:noProof/>
            <w:webHidden/>
          </w:rPr>
          <w:instrText xml:space="preserve"> PAGEREF _Toc96522557 \h </w:instrText>
        </w:r>
        <w:r w:rsidR="0003695E">
          <w:rPr>
            <w:noProof/>
            <w:webHidden/>
          </w:rPr>
        </w:r>
        <w:r w:rsidR="0003695E">
          <w:rPr>
            <w:noProof/>
            <w:webHidden/>
          </w:rPr>
          <w:fldChar w:fldCharType="separate"/>
        </w:r>
        <w:r w:rsidR="0003695E">
          <w:rPr>
            <w:noProof/>
            <w:webHidden/>
          </w:rPr>
          <w:t>10</w:t>
        </w:r>
        <w:r w:rsidR="0003695E">
          <w:rPr>
            <w:noProof/>
            <w:webHidden/>
          </w:rPr>
          <w:fldChar w:fldCharType="end"/>
        </w:r>
      </w:hyperlink>
    </w:p>
    <w:p w14:paraId="7641B8FD" w14:textId="77777777" w:rsidR="0003695E" w:rsidRDefault="00000000">
      <w:pPr>
        <w:pStyle w:val="TOC1"/>
        <w:tabs>
          <w:tab w:val="right" w:leader="dot" w:pos="9350"/>
        </w:tabs>
        <w:rPr>
          <w:noProof/>
        </w:rPr>
      </w:pPr>
      <w:hyperlink w:anchor="_Toc96522558" w:history="1">
        <w:r w:rsidR="0003695E" w:rsidRPr="0027671E">
          <w:rPr>
            <w:rStyle w:val="Hyperlink"/>
            <w:noProof/>
          </w:rPr>
          <w:t>10. Cost Considerations</w:t>
        </w:r>
        <w:r w:rsidR="0003695E">
          <w:rPr>
            <w:noProof/>
            <w:webHidden/>
          </w:rPr>
          <w:tab/>
        </w:r>
        <w:r w:rsidR="0003695E">
          <w:rPr>
            <w:noProof/>
            <w:webHidden/>
          </w:rPr>
          <w:fldChar w:fldCharType="begin"/>
        </w:r>
        <w:r w:rsidR="0003695E">
          <w:rPr>
            <w:noProof/>
            <w:webHidden/>
          </w:rPr>
          <w:instrText xml:space="preserve"> PAGEREF _Toc96522558 \h </w:instrText>
        </w:r>
        <w:r w:rsidR="0003695E">
          <w:rPr>
            <w:noProof/>
            <w:webHidden/>
          </w:rPr>
        </w:r>
        <w:r w:rsidR="0003695E">
          <w:rPr>
            <w:noProof/>
            <w:webHidden/>
          </w:rPr>
          <w:fldChar w:fldCharType="separate"/>
        </w:r>
        <w:r w:rsidR="0003695E">
          <w:rPr>
            <w:noProof/>
            <w:webHidden/>
          </w:rPr>
          <w:t>11</w:t>
        </w:r>
        <w:r w:rsidR="0003695E">
          <w:rPr>
            <w:noProof/>
            <w:webHidden/>
          </w:rPr>
          <w:fldChar w:fldCharType="end"/>
        </w:r>
      </w:hyperlink>
    </w:p>
    <w:p w14:paraId="5262B406" w14:textId="77777777" w:rsidR="0003695E" w:rsidRDefault="00000000">
      <w:pPr>
        <w:pStyle w:val="TOC1"/>
        <w:tabs>
          <w:tab w:val="right" w:leader="dot" w:pos="9350"/>
        </w:tabs>
        <w:rPr>
          <w:noProof/>
        </w:rPr>
      </w:pPr>
      <w:hyperlink w:anchor="_Toc96522559" w:history="1">
        <w:r w:rsidR="0003695E" w:rsidRPr="0027671E">
          <w:rPr>
            <w:rStyle w:val="Hyperlink"/>
            <w:noProof/>
          </w:rPr>
          <w:t>11. Material Changes to System Configuration</w:t>
        </w:r>
        <w:r w:rsidR="0003695E">
          <w:rPr>
            <w:noProof/>
            <w:webHidden/>
          </w:rPr>
          <w:tab/>
        </w:r>
        <w:r w:rsidR="0003695E">
          <w:rPr>
            <w:noProof/>
            <w:webHidden/>
          </w:rPr>
          <w:fldChar w:fldCharType="begin"/>
        </w:r>
        <w:r w:rsidR="0003695E">
          <w:rPr>
            <w:noProof/>
            <w:webHidden/>
          </w:rPr>
          <w:instrText xml:space="preserve"> PAGEREF _Toc96522559 \h </w:instrText>
        </w:r>
        <w:r w:rsidR="0003695E">
          <w:rPr>
            <w:noProof/>
            <w:webHidden/>
          </w:rPr>
        </w:r>
        <w:r w:rsidR="0003695E">
          <w:rPr>
            <w:noProof/>
            <w:webHidden/>
          </w:rPr>
          <w:fldChar w:fldCharType="separate"/>
        </w:r>
        <w:r w:rsidR="0003695E">
          <w:rPr>
            <w:noProof/>
            <w:webHidden/>
          </w:rPr>
          <w:t>11</w:t>
        </w:r>
        <w:r w:rsidR="0003695E">
          <w:rPr>
            <w:noProof/>
            <w:webHidden/>
          </w:rPr>
          <w:fldChar w:fldCharType="end"/>
        </w:r>
      </w:hyperlink>
    </w:p>
    <w:p w14:paraId="2FA13C99" w14:textId="77777777" w:rsidR="0003695E" w:rsidRDefault="00000000">
      <w:pPr>
        <w:pStyle w:val="TOC1"/>
        <w:tabs>
          <w:tab w:val="right" w:leader="dot" w:pos="9350"/>
        </w:tabs>
        <w:rPr>
          <w:noProof/>
        </w:rPr>
      </w:pPr>
      <w:hyperlink w:anchor="_Toc96522560" w:history="1">
        <w:r w:rsidR="0003695E" w:rsidRPr="0027671E">
          <w:rPr>
            <w:rStyle w:val="Hyperlink"/>
            <w:noProof/>
          </w:rPr>
          <w:t>12. Personnel Changes</w:t>
        </w:r>
        <w:r w:rsidR="0003695E">
          <w:rPr>
            <w:noProof/>
            <w:webHidden/>
          </w:rPr>
          <w:tab/>
        </w:r>
        <w:r w:rsidR="0003695E">
          <w:rPr>
            <w:noProof/>
            <w:webHidden/>
          </w:rPr>
          <w:fldChar w:fldCharType="begin"/>
        </w:r>
        <w:r w:rsidR="0003695E">
          <w:rPr>
            <w:noProof/>
            <w:webHidden/>
          </w:rPr>
          <w:instrText xml:space="preserve"> PAGEREF _Toc96522560 \h </w:instrText>
        </w:r>
        <w:r w:rsidR="0003695E">
          <w:rPr>
            <w:noProof/>
            <w:webHidden/>
          </w:rPr>
        </w:r>
        <w:r w:rsidR="0003695E">
          <w:rPr>
            <w:noProof/>
            <w:webHidden/>
          </w:rPr>
          <w:fldChar w:fldCharType="separate"/>
        </w:r>
        <w:r w:rsidR="0003695E">
          <w:rPr>
            <w:noProof/>
            <w:webHidden/>
          </w:rPr>
          <w:t>12</w:t>
        </w:r>
        <w:r w:rsidR="0003695E">
          <w:rPr>
            <w:noProof/>
            <w:webHidden/>
          </w:rPr>
          <w:fldChar w:fldCharType="end"/>
        </w:r>
      </w:hyperlink>
    </w:p>
    <w:p w14:paraId="579E7B11" w14:textId="77777777" w:rsidR="0003695E" w:rsidRDefault="00000000">
      <w:pPr>
        <w:pStyle w:val="TOC1"/>
        <w:tabs>
          <w:tab w:val="right" w:leader="dot" w:pos="9350"/>
        </w:tabs>
        <w:rPr>
          <w:noProof/>
        </w:rPr>
      </w:pPr>
      <w:hyperlink w:anchor="_Toc96522561" w:history="1">
        <w:r w:rsidR="0003695E" w:rsidRPr="0027671E">
          <w:rPr>
            <w:rStyle w:val="Hyperlink"/>
            <w:noProof/>
          </w:rPr>
          <w:t>13. Audit Trail Responsibilities</w:t>
        </w:r>
        <w:r w:rsidR="0003695E">
          <w:rPr>
            <w:noProof/>
            <w:webHidden/>
          </w:rPr>
          <w:tab/>
        </w:r>
        <w:r w:rsidR="0003695E">
          <w:rPr>
            <w:noProof/>
            <w:webHidden/>
          </w:rPr>
          <w:fldChar w:fldCharType="begin"/>
        </w:r>
        <w:r w:rsidR="0003695E">
          <w:rPr>
            <w:noProof/>
            <w:webHidden/>
          </w:rPr>
          <w:instrText xml:space="preserve"> PAGEREF _Toc96522561 \h </w:instrText>
        </w:r>
        <w:r w:rsidR="0003695E">
          <w:rPr>
            <w:noProof/>
            <w:webHidden/>
          </w:rPr>
        </w:r>
        <w:r w:rsidR="0003695E">
          <w:rPr>
            <w:noProof/>
            <w:webHidden/>
          </w:rPr>
          <w:fldChar w:fldCharType="separate"/>
        </w:r>
        <w:r w:rsidR="0003695E">
          <w:rPr>
            <w:noProof/>
            <w:webHidden/>
          </w:rPr>
          <w:t>12</w:t>
        </w:r>
        <w:r w:rsidR="0003695E">
          <w:rPr>
            <w:noProof/>
            <w:webHidden/>
          </w:rPr>
          <w:fldChar w:fldCharType="end"/>
        </w:r>
      </w:hyperlink>
    </w:p>
    <w:p w14:paraId="75E431EF" w14:textId="77777777" w:rsidR="0003695E" w:rsidRDefault="00000000">
      <w:pPr>
        <w:pStyle w:val="TOC1"/>
        <w:tabs>
          <w:tab w:val="right" w:leader="dot" w:pos="9350"/>
        </w:tabs>
        <w:rPr>
          <w:noProof/>
        </w:rPr>
      </w:pPr>
      <w:hyperlink w:anchor="_Toc96522562" w:history="1">
        <w:r w:rsidR="0003695E" w:rsidRPr="0027671E">
          <w:rPr>
            <w:rStyle w:val="Hyperlink"/>
            <w:noProof/>
          </w:rPr>
          <w:t>14. Representations</w:t>
        </w:r>
        <w:r w:rsidR="0003695E">
          <w:rPr>
            <w:noProof/>
            <w:webHidden/>
          </w:rPr>
          <w:tab/>
        </w:r>
        <w:r w:rsidR="0003695E">
          <w:rPr>
            <w:noProof/>
            <w:webHidden/>
          </w:rPr>
          <w:fldChar w:fldCharType="begin"/>
        </w:r>
        <w:r w:rsidR="0003695E">
          <w:rPr>
            <w:noProof/>
            <w:webHidden/>
          </w:rPr>
          <w:instrText xml:space="preserve"> PAGEREF _Toc96522562 \h </w:instrText>
        </w:r>
        <w:r w:rsidR="0003695E">
          <w:rPr>
            <w:noProof/>
            <w:webHidden/>
          </w:rPr>
        </w:r>
        <w:r w:rsidR="0003695E">
          <w:rPr>
            <w:noProof/>
            <w:webHidden/>
          </w:rPr>
          <w:fldChar w:fldCharType="separate"/>
        </w:r>
        <w:r w:rsidR="0003695E">
          <w:rPr>
            <w:noProof/>
            <w:webHidden/>
          </w:rPr>
          <w:t>12</w:t>
        </w:r>
        <w:r w:rsidR="0003695E">
          <w:rPr>
            <w:noProof/>
            <w:webHidden/>
          </w:rPr>
          <w:fldChar w:fldCharType="end"/>
        </w:r>
      </w:hyperlink>
    </w:p>
    <w:p w14:paraId="4E5C9A34" w14:textId="77777777" w:rsidR="0003695E" w:rsidRDefault="00000000">
      <w:pPr>
        <w:pStyle w:val="TOC1"/>
        <w:tabs>
          <w:tab w:val="right" w:leader="dot" w:pos="9350"/>
        </w:tabs>
        <w:rPr>
          <w:noProof/>
        </w:rPr>
      </w:pPr>
      <w:hyperlink w:anchor="_Toc96522563" w:history="1">
        <w:r w:rsidR="0003695E" w:rsidRPr="0027671E">
          <w:rPr>
            <w:rStyle w:val="Hyperlink"/>
            <w:noProof/>
          </w:rPr>
          <w:t>15. Topological Drawing</w:t>
        </w:r>
        <w:r w:rsidR="0003695E">
          <w:rPr>
            <w:noProof/>
            <w:webHidden/>
          </w:rPr>
          <w:tab/>
        </w:r>
        <w:r w:rsidR="0003695E">
          <w:rPr>
            <w:noProof/>
            <w:webHidden/>
          </w:rPr>
          <w:fldChar w:fldCharType="begin"/>
        </w:r>
        <w:r w:rsidR="0003695E">
          <w:rPr>
            <w:noProof/>
            <w:webHidden/>
          </w:rPr>
          <w:instrText xml:space="preserve"> PAGEREF _Toc96522563 \h </w:instrText>
        </w:r>
        <w:r w:rsidR="0003695E">
          <w:rPr>
            <w:noProof/>
            <w:webHidden/>
          </w:rPr>
        </w:r>
        <w:r w:rsidR="0003695E">
          <w:rPr>
            <w:noProof/>
            <w:webHidden/>
          </w:rPr>
          <w:fldChar w:fldCharType="separate"/>
        </w:r>
        <w:r w:rsidR="0003695E">
          <w:rPr>
            <w:noProof/>
            <w:webHidden/>
          </w:rPr>
          <w:t>13</w:t>
        </w:r>
        <w:r w:rsidR="0003695E">
          <w:rPr>
            <w:noProof/>
            <w:webHidden/>
          </w:rPr>
          <w:fldChar w:fldCharType="end"/>
        </w:r>
      </w:hyperlink>
    </w:p>
    <w:p w14:paraId="5194AACF" w14:textId="77777777" w:rsidR="0003695E" w:rsidRDefault="00000000">
      <w:pPr>
        <w:pStyle w:val="TOC1"/>
        <w:tabs>
          <w:tab w:val="right" w:leader="dot" w:pos="9350"/>
        </w:tabs>
        <w:rPr>
          <w:noProof/>
        </w:rPr>
      </w:pPr>
      <w:hyperlink w:anchor="_Toc96522564" w:history="1">
        <w:r w:rsidR="0003695E" w:rsidRPr="0027671E">
          <w:rPr>
            <w:rStyle w:val="Hyperlink"/>
            <w:noProof/>
          </w:rPr>
          <w:t>16. Timeline</w:t>
        </w:r>
        <w:r w:rsidR="0003695E">
          <w:rPr>
            <w:noProof/>
            <w:webHidden/>
          </w:rPr>
          <w:tab/>
        </w:r>
        <w:r w:rsidR="0003695E">
          <w:rPr>
            <w:noProof/>
            <w:webHidden/>
          </w:rPr>
          <w:fldChar w:fldCharType="begin"/>
        </w:r>
        <w:r w:rsidR="0003695E">
          <w:rPr>
            <w:noProof/>
            <w:webHidden/>
          </w:rPr>
          <w:instrText xml:space="preserve"> PAGEREF _Toc96522564 \h </w:instrText>
        </w:r>
        <w:r w:rsidR="0003695E">
          <w:rPr>
            <w:noProof/>
            <w:webHidden/>
          </w:rPr>
        </w:r>
        <w:r w:rsidR="0003695E">
          <w:rPr>
            <w:noProof/>
            <w:webHidden/>
          </w:rPr>
          <w:fldChar w:fldCharType="separate"/>
        </w:r>
        <w:r w:rsidR="0003695E">
          <w:rPr>
            <w:noProof/>
            <w:webHidden/>
          </w:rPr>
          <w:t>13</w:t>
        </w:r>
        <w:r w:rsidR="0003695E">
          <w:rPr>
            <w:noProof/>
            <w:webHidden/>
          </w:rPr>
          <w:fldChar w:fldCharType="end"/>
        </w:r>
      </w:hyperlink>
    </w:p>
    <w:p w14:paraId="4F69B2F2" w14:textId="77777777" w:rsidR="00E17F30" w:rsidRPr="0014267E" w:rsidRDefault="00E17F30" w:rsidP="00E17F30">
      <w:pPr>
        <w:tabs>
          <w:tab w:val="left" w:pos="480"/>
          <w:tab w:val="right" w:leader="dot" w:pos="9350"/>
        </w:tabs>
        <w:spacing w:after="120" w:line="240" w:lineRule="auto"/>
        <w:contextualSpacing/>
        <w:rPr>
          <w:rFonts w:ascii="Times New Roman" w:eastAsia="Times New Roman" w:hAnsi="Times New Roman" w:cs="Times New Roman"/>
          <w:sz w:val="24"/>
          <w:szCs w:val="24"/>
        </w:rPr>
      </w:pPr>
      <w:r w:rsidRPr="00E17F30">
        <w:rPr>
          <w:rFonts w:ascii="Times New Roman" w:eastAsia="Times New Roman" w:hAnsi="Times New Roman" w:cs="Times New Roman"/>
          <w:sz w:val="24"/>
          <w:szCs w:val="24"/>
        </w:rPr>
        <w:fldChar w:fldCharType="end"/>
      </w:r>
    </w:p>
    <w:p w14:paraId="2502CF66" w14:textId="77777777" w:rsidR="00E17F30" w:rsidRPr="00E17F30" w:rsidRDefault="00E17F30" w:rsidP="00E17F30">
      <w:pPr>
        <w:tabs>
          <w:tab w:val="left" w:pos="6490"/>
        </w:tabs>
        <w:spacing w:after="0" w:line="240" w:lineRule="auto"/>
        <w:contextualSpacing/>
        <w:rPr>
          <w:rFonts w:ascii="Times New Roman" w:eastAsia="Times New Roman" w:hAnsi="Times New Roman" w:cs="Times New Roman"/>
          <w:szCs w:val="20"/>
        </w:rPr>
        <w:sectPr w:rsidR="00E17F30" w:rsidRPr="00E17F30" w:rsidSect="00AE031E">
          <w:headerReference w:type="default" r:id="rId13"/>
          <w:footerReference w:type="default" r:id="rId14"/>
          <w:headerReference w:type="first" r:id="rId15"/>
          <w:footerReference w:type="first" r:id="rId16"/>
          <w:pgSz w:w="12240" w:h="15840"/>
          <w:pgMar w:top="1440" w:right="1440" w:bottom="1440" w:left="1440" w:header="720" w:footer="720" w:gutter="0"/>
          <w:pgNumType w:fmt="lowerRoman" w:start="1"/>
          <w:cols w:space="720"/>
          <w:titlePg/>
          <w:docGrid w:linePitch="360"/>
        </w:sectPr>
      </w:pPr>
    </w:p>
    <w:p w14:paraId="77DB3B97" w14:textId="77777777" w:rsidR="00E17F30" w:rsidRPr="00E17F30" w:rsidRDefault="00E17F30" w:rsidP="00E17F30">
      <w:pPr>
        <w:tabs>
          <w:tab w:val="left" w:pos="6490"/>
        </w:tabs>
        <w:spacing w:after="0" w:line="240" w:lineRule="auto"/>
        <w:contextualSpacing/>
        <w:rPr>
          <w:rFonts w:ascii="Times New Roman" w:eastAsia="Times New Roman" w:hAnsi="Times New Roman" w:cs="Times New Roman"/>
          <w:szCs w:val="20"/>
        </w:rPr>
      </w:pPr>
    </w:p>
    <w:p w14:paraId="308A1142" w14:textId="77777777" w:rsidR="00E17F30" w:rsidRPr="00E17F30" w:rsidRDefault="00E17F30" w:rsidP="00AF26F6">
      <w:pPr>
        <w:pStyle w:val="Heading1"/>
      </w:pPr>
      <w:bookmarkStart w:id="3" w:name="_Toc96522549"/>
      <w:r w:rsidRPr="00E17F30">
        <w:t>1. INTRODUCTION</w:t>
      </w:r>
      <w:bookmarkEnd w:id="3"/>
      <w:r w:rsidRPr="00E17F30">
        <w:t xml:space="preserve"> </w:t>
      </w:r>
    </w:p>
    <w:p w14:paraId="3BC4DF21" w14:textId="77777777" w:rsidR="00E17F30" w:rsidRPr="00E17F30" w:rsidRDefault="00E17F30" w:rsidP="00E17F30">
      <w:pPr>
        <w:spacing w:before="120" w:after="120" w:line="240" w:lineRule="auto"/>
        <w:contextualSpacing/>
        <w:rPr>
          <w:rFonts w:ascii="Times New Roman" w:eastAsia="Times New Roman" w:hAnsi="Times New Roman" w:cs="Times New Roman"/>
          <w:sz w:val="24"/>
          <w:szCs w:val="24"/>
        </w:rPr>
      </w:pPr>
      <w:r w:rsidRPr="00E17F30">
        <w:rPr>
          <w:rFonts w:ascii="Times New Roman" w:eastAsia="Times New Roman" w:hAnsi="Times New Roman" w:cs="Times New Roman"/>
          <w:sz w:val="24"/>
          <w:szCs w:val="24"/>
        </w:rPr>
        <w:t>A system interconnection is defined as the direct connection of two or more information technology (“IT”) systems for the purpose of sharing data and other information resources. An interconnection security agreement (ISA”) is used to document connections between systems to exchange information.  The ISA is much more than a contract or service agreement between two organizations; the ISA is a security agreement that protects both interconnected systems from each other. The intent behind an ISA is to detail some basic system information and then to document and agree on how the security of the two systems will be maintained. Significant benefits that can be realized through a system connection include: reduced operating costs, greater functionality, improved efficiency, and centralized access to data. Interconnecting IT systems may also strengthen ties among participating organizations by promoting communication and cooperation.</w:t>
      </w:r>
    </w:p>
    <w:p w14:paraId="0AB0B9C7" w14:textId="77777777" w:rsidR="00E17F30" w:rsidRPr="00E17F30" w:rsidRDefault="00E17F30" w:rsidP="00E17F30">
      <w:pPr>
        <w:spacing w:before="120" w:after="120" w:line="240" w:lineRule="auto"/>
        <w:contextualSpacing/>
        <w:rPr>
          <w:rFonts w:ascii="Times New Roman" w:eastAsia="Times New Roman" w:hAnsi="Times New Roman" w:cs="Times New Roman"/>
          <w:sz w:val="24"/>
          <w:szCs w:val="24"/>
        </w:rPr>
      </w:pPr>
    </w:p>
    <w:p w14:paraId="38D3B107" w14:textId="77777777" w:rsidR="00E17F30" w:rsidRPr="00E17F30" w:rsidRDefault="00E17F30" w:rsidP="00E17F30">
      <w:pPr>
        <w:spacing w:before="120" w:after="120" w:line="240" w:lineRule="auto"/>
        <w:contextualSpacing/>
        <w:rPr>
          <w:rFonts w:ascii="Times New Roman" w:eastAsia="Times New Roman" w:hAnsi="Times New Roman" w:cs="Times New Roman"/>
          <w:sz w:val="24"/>
          <w:szCs w:val="20"/>
        </w:rPr>
      </w:pPr>
      <w:r w:rsidRPr="00E17F30">
        <w:rPr>
          <w:rFonts w:ascii="Times New Roman" w:eastAsia="Times New Roman" w:hAnsi="Times New Roman" w:cs="Times New Roman"/>
          <w:sz w:val="24"/>
          <w:szCs w:val="20"/>
        </w:rPr>
        <w:t xml:space="preserve">The requirements for interconnection between USAC and </w:t>
      </w:r>
      <w:r w:rsidRPr="00E17F30">
        <w:rPr>
          <w:rFonts w:ascii="Times New Roman" w:eastAsia="Times New Roman" w:hAnsi="Times New Roman" w:cs="Times New Roman"/>
          <w:sz w:val="24"/>
          <w:szCs w:val="20"/>
          <w:highlight w:val="yellow"/>
        </w:rPr>
        <w:t>[SERVICE PROVIDER</w:t>
      </w:r>
      <w:r w:rsidRPr="00E17F30">
        <w:rPr>
          <w:rFonts w:ascii="Times New Roman" w:eastAsia="Times New Roman" w:hAnsi="Times New Roman" w:cs="Times New Roman"/>
          <w:sz w:val="24"/>
          <w:szCs w:val="20"/>
        </w:rPr>
        <w:t>]</w:t>
      </w:r>
      <w:r w:rsidRPr="00E17F30" w:rsidDel="00BD5FA4">
        <w:rPr>
          <w:rFonts w:ascii="Times New Roman" w:eastAsia="Times New Roman" w:hAnsi="Times New Roman" w:cs="Times New Roman"/>
          <w:sz w:val="24"/>
          <w:szCs w:val="20"/>
        </w:rPr>
        <w:t xml:space="preserve"> </w:t>
      </w:r>
      <w:r w:rsidRPr="00E17F30">
        <w:rPr>
          <w:rFonts w:ascii="Times New Roman" w:eastAsia="Times New Roman" w:hAnsi="Times New Roman" w:cs="Times New Roman"/>
          <w:sz w:val="24"/>
          <w:szCs w:val="20"/>
        </w:rPr>
        <w:t xml:space="preserve">are for the express purpose of connecting and exchanging data between: </w:t>
      </w:r>
    </w:p>
    <w:p w14:paraId="2C3B3A0D" w14:textId="77777777" w:rsidR="00E17F30" w:rsidRPr="00E17F30" w:rsidRDefault="00E17F30" w:rsidP="00E17F30">
      <w:pPr>
        <w:spacing w:before="120" w:after="120" w:line="240" w:lineRule="auto"/>
        <w:contextualSpacing/>
        <w:rPr>
          <w:rFonts w:ascii="Times New Roman" w:eastAsia="Times New Roman" w:hAnsi="Times New Roman" w:cs="Times New Roman"/>
          <w:sz w:val="24"/>
          <w:szCs w:val="20"/>
        </w:rPr>
      </w:pPr>
      <w:r w:rsidRPr="00E17F30">
        <w:rPr>
          <w:rFonts w:ascii="Times New Roman" w:eastAsia="Times New Roman" w:hAnsi="Times New Roman" w:cs="Times New Roman"/>
          <w:sz w:val="24"/>
          <w:szCs w:val="20"/>
        </w:rPr>
        <w:t xml:space="preserve">(A) USAC’s pre-production and production environment servers for the National Lifeline Accountability Database (“NLAD”) and the National Verifier (“NV”) Systems owned by USAC and controlled by USAC, and </w:t>
      </w:r>
    </w:p>
    <w:p w14:paraId="772EDCC3" w14:textId="77777777" w:rsidR="00E17F30" w:rsidRPr="00E17F30" w:rsidRDefault="00E17F30" w:rsidP="00E17F30">
      <w:pPr>
        <w:spacing w:before="120" w:after="120" w:line="240" w:lineRule="auto"/>
        <w:contextualSpacing/>
        <w:rPr>
          <w:rFonts w:ascii="Arial" w:eastAsia="Times New Roman" w:hAnsi="Arial" w:cs="Times New Roman"/>
          <w:szCs w:val="20"/>
        </w:rPr>
      </w:pPr>
      <w:r w:rsidRPr="00E17F30">
        <w:rPr>
          <w:rFonts w:ascii="Times New Roman" w:eastAsia="Times New Roman" w:hAnsi="Times New Roman" w:cs="Times New Roman"/>
          <w:sz w:val="24"/>
          <w:szCs w:val="20"/>
        </w:rPr>
        <w:t xml:space="preserve">(B) the </w:t>
      </w:r>
      <w:r w:rsidRPr="00E17F30">
        <w:rPr>
          <w:rFonts w:ascii="Times New Roman" w:eastAsia="Times New Roman" w:hAnsi="Times New Roman" w:cs="Times New Roman"/>
          <w:sz w:val="24"/>
          <w:szCs w:val="20"/>
          <w:highlight w:val="yellow"/>
        </w:rPr>
        <w:t>SERVICE PROVIDER</w:t>
      </w:r>
      <w:r w:rsidRPr="00E17F30">
        <w:rPr>
          <w:rFonts w:ascii="Times New Roman" w:eastAsia="Times New Roman" w:hAnsi="Times New Roman" w:cs="Times New Roman"/>
          <w:sz w:val="24"/>
          <w:szCs w:val="20"/>
        </w:rPr>
        <w:t>’s</w:t>
      </w:r>
      <w:r w:rsidRPr="00E17F30" w:rsidDel="00BD5FA4">
        <w:rPr>
          <w:rFonts w:ascii="Times New Roman" w:eastAsia="Times New Roman" w:hAnsi="Times New Roman" w:cs="Times New Roman"/>
          <w:sz w:val="24"/>
          <w:szCs w:val="20"/>
        </w:rPr>
        <w:t xml:space="preserve"> </w:t>
      </w:r>
      <w:r w:rsidRPr="00E17F30">
        <w:rPr>
          <w:rFonts w:ascii="Times New Roman" w:eastAsia="Times New Roman" w:hAnsi="Times New Roman" w:cs="Times New Roman"/>
          <w:sz w:val="24"/>
          <w:szCs w:val="20"/>
        </w:rPr>
        <w:t>development and production environment servers controlled by</w:t>
      </w:r>
      <w:r w:rsidRPr="00E17F30">
        <w:rPr>
          <w:rFonts w:ascii="Times New Roman" w:eastAsia="Times New Roman" w:hAnsi="Times New Roman" w:cs="Times New Roman"/>
          <w:sz w:val="24"/>
          <w:szCs w:val="20"/>
          <w:highlight w:val="yellow"/>
        </w:rPr>
        <w:t xml:space="preserve"> SERVICE PROVIDER</w:t>
      </w:r>
      <w:r w:rsidRPr="00E17F30">
        <w:rPr>
          <w:rFonts w:ascii="Times New Roman" w:eastAsia="Times New Roman" w:hAnsi="Times New Roman" w:cs="Times New Roman"/>
          <w:sz w:val="24"/>
          <w:szCs w:val="20"/>
        </w:rPr>
        <w:t xml:space="preserve">. </w:t>
      </w:r>
      <w:r w:rsidRPr="00E17F30">
        <w:rPr>
          <w:rFonts w:ascii="Arial" w:eastAsia="Times New Roman" w:hAnsi="Arial" w:cs="Times New Roman"/>
          <w:szCs w:val="20"/>
        </w:rPr>
        <w:t xml:space="preserve"> </w:t>
      </w:r>
    </w:p>
    <w:p w14:paraId="5BD80F16" w14:textId="77777777" w:rsidR="00E17F30" w:rsidRPr="00E17F30" w:rsidRDefault="00E17F30" w:rsidP="00E17F30">
      <w:pPr>
        <w:spacing w:before="120" w:after="120" w:line="240" w:lineRule="auto"/>
        <w:contextualSpacing/>
        <w:rPr>
          <w:rFonts w:ascii="Arial" w:eastAsia="Times New Roman" w:hAnsi="Arial" w:cs="Times New Roman"/>
          <w:szCs w:val="20"/>
        </w:rPr>
      </w:pPr>
    </w:p>
    <w:p w14:paraId="0AC7AEB7" w14:textId="77777777" w:rsidR="00E17F30" w:rsidRPr="00E17F30" w:rsidRDefault="00E17F30" w:rsidP="00E17F30">
      <w:pPr>
        <w:spacing w:before="120" w:after="120" w:line="240" w:lineRule="auto"/>
        <w:contextualSpacing/>
        <w:rPr>
          <w:rFonts w:ascii="Times New Roman" w:eastAsia="Times New Roman" w:hAnsi="Times New Roman" w:cs="Times New Roman"/>
          <w:szCs w:val="20"/>
        </w:rPr>
      </w:pPr>
      <w:r w:rsidRPr="00E17F30">
        <w:rPr>
          <w:rFonts w:ascii="Times New Roman" w:eastAsia="Times New Roman" w:hAnsi="Times New Roman" w:cs="Times New Roman"/>
          <w:sz w:val="24"/>
          <w:szCs w:val="20"/>
          <w:highlight w:val="yellow"/>
        </w:rPr>
        <w:t>SERVICE PROVIDER</w:t>
      </w:r>
      <w:r w:rsidRPr="00E17F30">
        <w:rPr>
          <w:rFonts w:ascii="Times New Roman" w:eastAsia="Times New Roman" w:hAnsi="Times New Roman" w:cs="Times New Roman"/>
          <w:sz w:val="24"/>
          <w:szCs w:val="20"/>
        </w:rPr>
        <w:t xml:space="preserve"> will access an application programming interface (“API”) connection to NLAD and/or NV Systems to confirm an applicant’s eligibility for the federal Lifeline program and/or the Affordable Connectivity Program (“ACP”) benefits in order to query against the database of enrolled subscribers to ensure the applicant does not already receive the benefit(s).  The expected benefits of the connection are to reduce waste, fraud, and abuse; ensure applicants are eligible to receive the federal Lifeline program and/or ACP benefits; and prevent subscribers from receiving duplicate benefits.</w:t>
      </w:r>
      <w:r w:rsidRPr="00E17F30">
        <w:rPr>
          <w:rFonts w:ascii="Times New Roman" w:eastAsia="Times New Roman" w:hAnsi="Times New Roman" w:cs="Times New Roman"/>
          <w:szCs w:val="20"/>
        </w:rPr>
        <w:t xml:space="preserve"> </w:t>
      </w:r>
    </w:p>
    <w:p w14:paraId="29864F4A"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b/>
          <w:bCs/>
          <w:color w:val="000000"/>
          <w:sz w:val="20"/>
          <w:szCs w:val="20"/>
        </w:rPr>
      </w:pPr>
    </w:p>
    <w:p w14:paraId="209C9530" w14:textId="77777777" w:rsidR="00E17F30" w:rsidRPr="00E17F30" w:rsidRDefault="00E17F30" w:rsidP="0003695E">
      <w:pPr>
        <w:pStyle w:val="Heading1"/>
      </w:pPr>
      <w:bookmarkStart w:id="4" w:name="_Toc96522550"/>
      <w:r w:rsidRPr="00E17F30">
        <w:t>2</w:t>
      </w:r>
      <w:r w:rsidR="00AF26F6">
        <w:t>.</w:t>
      </w:r>
      <w:r w:rsidRPr="00E17F30">
        <w:t xml:space="preserve"> Connection Purpose</w:t>
      </w:r>
      <w:bookmarkEnd w:id="4"/>
      <w:r w:rsidRPr="00E17F30">
        <w:t xml:space="preserve"> </w:t>
      </w:r>
    </w:p>
    <w:p w14:paraId="32141AF8" w14:textId="77777777" w:rsidR="00E17F30" w:rsidRPr="00E17F30" w:rsidRDefault="00E17F30" w:rsidP="00AF26F6">
      <w:pPr>
        <w:pStyle w:val="Heading2"/>
      </w:pPr>
      <w:r w:rsidRPr="00E17F30">
        <w:t xml:space="preserve">2.1 System Identification </w:t>
      </w:r>
    </w:p>
    <w:p w14:paraId="485B6F57"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b/>
          <w:bCs/>
          <w:color w:val="000000"/>
          <w:sz w:val="20"/>
          <w:szCs w:val="20"/>
        </w:rPr>
      </w:pPr>
    </w:p>
    <w:p w14:paraId="76CB2EE0" w14:textId="77777777" w:rsidR="00E17F30" w:rsidRPr="00E17F30" w:rsidRDefault="00E17F30" w:rsidP="00E17F30">
      <w:pPr>
        <w:spacing w:before="120" w:after="120" w:line="240" w:lineRule="auto"/>
        <w:contextualSpacing/>
        <w:rPr>
          <w:rFonts w:ascii="Times New Roman" w:eastAsia="Times New Roman" w:hAnsi="Times New Roman" w:cs="Times New Roman"/>
          <w:b/>
          <w:sz w:val="24"/>
          <w:szCs w:val="24"/>
        </w:rPr>
      </w:pPr>
      <w:r w:rsidRPr="00E17F30">
        <w:rPr>
          <w:rFonts w:ascii="Times New Roman" w:eastAsia="Times New Roman" w:hAnsi="Times New Roman" w:cs="Times New Roman"/>
          <w:b/>
          <w:sz w:val="24"/>
          <w:szCs w:val="24"/>
        </w:rPr>
        <w:t>System A:</w:t>
      </w:r>
    </w:p>
    <w:p w14:paraId="6BD23225" w14:textId="77777777" w:rsidR="00E17F30" w:rsidRPr="00E17F30" w:rsidRDefault="00E17F30" w:rsidP="00E17F30">
      <w:pPr>
        <w:spacing w:before="120" w:after="120" w:line="240" w:lineRule="auto"/>
        <w:contextualSpacing/>
        <w:rPr>
          <w:rFonts w:ascii="Times New Roman" w:eastAsia="Times New Roman" w:hAnsi="Times New Roman" w:cs="Times New Roman"/>
          <w:sz w:val="24"/>
          <w:szCs w:val="24"/>
        </w:rPr>
      </w:pPr>
      <w:r w:rsidRPr="00E17F30">
        <w:rPr>
          <w:rFonts w:ascii="Times New Roman" w:eastAsia="Times New Roman" w:hAnsi="Times New Roman" w:cs="Times New Roman"/>
          <w:sz w:val="24"/>
          <w:szCs w:val="24"/>
        </w:rPr>
        <w:t>USAC, National Verifier (“NV”)</w:t>
      </w:r>
    </w:p>
    <w:p w14:paraId="79DAAF7F" w14:textId="77777777" w:rsidR="00E17F30" w:rsidRPr="00E17F30" w:rsidRDefault="00E17F30" w:rsidP="00E17F30">
      <w:pPr>
        <w:spacing w:before="120" w:after="120" w:line="240" w:lineRule="auto"/>
        <w:contextualSpacing/>
        <w:rPr>
          <w:rFonts w:ascii="Times New Roman" w:eastAsia="Times New Roman" w:hAnsi="Times New Roman" w:cs="Times New Roman"/>
          <w:sz w:val="24"/>
          <w:szCs w:val="24"/>
        </w:rPr>
      </w:pPr>
      <w:r w:rsidRPr="00E17F30">
        <w:rPr>
          <w:rFonts w:ascii="Times New Roman" w:eastAsia="Times New Roman" w:hAnsi="Times New Roman" w:cs="Times New Roman"/>
          <w:sz w:val="24"/>
          <w:szCs w:val="24"/>
        </w:rPr>
        <w:t xml:space="preserve">Federal Information Processing Standards (“FIPS”) 199 Categorization: </w:t>
      </w:r>
      <w:r w:rsidRPr="00E17F30">
        <w:rPr>
          <w:rFonts w:ascii="Times New Roman" w:eastAsia="Times New Roman" w:hAnsi="Times New Roman" w:cs="Times New Roman"/>
          <w:b/>
          <w:sz w:val="24"/>
          <w:szCs w:val="24"/>
        </w:rPr>
        <w:t>Moderate</w:t>
      </w:r>
      <w:r w:rsidRPr="00E17F30">
        <w:rPr>
          <w:rFonts w:ascii="Times New Roman" w:eastAsia="Times New Roman" w:hAnsi="Times New Roman" w:cs="Times New Roman"/>
          <w:sz w:val="24"/>
          <w:szCs w:val="24"/>
        </w:rPr>
        <w:t xml:space="preserve"> </w:t>
      </w:r>
    </w:p>
    <w:p w14:paraId="558B974B" w14:textId="77777777" w:rsidR="00E17F30" w:rsidRPr="00E17F30" w:rsidRDefault="00E17F30" w:rsidP="00E17F30">
      <w:pPr>
        <w:tabs>
          <w:tab w:val="left" w:pos="1800"/>
          <w:tab w:val="left" w:pos="3690"/>
        </w:tabs>
        <w:spacing w:before="120" w:after="120" w:line="240" w:lineRule="auto"/>
        <w:contextualSpacing/>
        <w:rPr>
          <w:rFonts w:ascii="Times New Roman" w:eastAsia="Times New Roman" w:hAnsi="Times New Roman" w:cs="Times New Roman"/>
          <w:sz w:val="24"/>
          <w:szCs w:val="24"/>
          <w:u w:val="single"/>
        </w:rPr>
      </w:pPr>
      <w:r w:rsidRPr="00E17F30">
        <w:rPr>
          <w:rFonts w:ascii="Times New Roman" w:eastAsia="Times New Roman" w:hAnsi="Times New Roman" w:cs="Times New Roman"/>
          <w:sz w:val="24"/>
          <w:szCs w:val="24"/>
        </w:rPr>
        <w:t>Authority to Operate (“ATO”) Date:</w:t>
      </w:r>
      <w:r w:rsidRPr="00E17F30">
        <w:rPr>
          <w:rFonts w:ascii="Times New Roman" w:eastAsia="Times New Roman" w:hAnsi="Times New Roman" w:cs="Times New Roman"/>
          <w:sz w:val="24"/>
          <w:szCs w:val="24"/>
        </w:rPr>
        <w:tab/>
      </w:r>
    </w:p>
    <w:p w14:paraId="6737F155" w14:textId="77777777" w:rsidR="00E17F30" w:rsidRPr="00E17F30" w:rsidRDefault="00E17F30" w:rsidP="00E17F30">
      <w:pPr>
        <w:tabs>
          <w:tab w:val="left" w:pos="1800"/>
          <w:tab w:val="left" w:pos="3690"/>
        </w:tabs>
        <w:spacing w:before="120" w:after="120" w:line="240" w:lineRule="auto"/>
        <w:contextualSpacing/>
        <w:rPr>
          <w:rFonts w:ascii="Times New Roman" w:eastAsia="Times New Roman" w:hAnsi="Times New Roman" w:cs="Times New Roman"/>
          <w:sz w:val="24"/>
          <w:szCs w:val="24"/>
          <w:u w:val="single"/>
        </w:rPr>
      </w:pPr>
      <w:r w:rsidRPr="00E17F30">
        <w:rPr>
          <w:rFonts w:ascii="Times New Roman" w:eastAsia="Times New Roman" w:hAnsi="Times New Roman" w:cs="Times New Roman"/>
          <w:sz w:val="24"/>
          <w:szCs w:val="24"/>
        </w:rPr>
        <w:t>System Owner</w:t>
      </w:r>
      <w:r w:rsidRPr="00E17F30">
        <w:rPr>
          <w:rFonts w:ascii="Times New Roman" w:eastAsia="Times New Roman" w:hAnsi="Times New Roman" w:cs="Times New Roman"/>
          <w:sz w:val="24"/>
          <w:szCs w:val="24"/>
        </w:rPr>
        <w:tab/>
        <w:t xml:space="preserve">Name: </w:t>
      </w:r>
      <w:r w:rsidR="00033EBD">
        <w:rPr>
          <w:rFonts w:ascii="Times New Roman" w:eastAsia="Times New Roman" w:hAnsi="Times New Roman" w:cs="Times New Roman"/>
          <w:sz w:val="24"/>
          <w:szCs w:val="24"/>
        </w:rPr>
        <w:t>Timothy O’Brien</w:t>
      </w:r>
      <w:r w:rsidRPr="00E17F30">
        <w:rPr>
          <w:rFonts w:ascii="Times New Roman" w:eastAsia="Times New Roman" w:hAnsi="Times New Roman" w:cs="Times New Roman"/>
          <w:sz w:val="24"/>
          <w:szCs w:val="24"/>
        </w:rPr>
        <w:tab/>
      </w:r>
    </w:p>
    <w:p w14:paraId="683248F5" w14:textId="77777777" w:rsidR="00E17F30" w:rsidRPr="00E17F30" w:rsidRDefault="00E17F30" w:rsidP="00E17F30">
      <w:pPr>
        <w:tabs>
          <w:tab w:val="left" w:pos="1800"/>
          <w:tab w:val="left" w:pos="3690"/>
        </w:tabs>
        <w:spacing w:before="120" w:after="120" w:line="240" w:lineRule="auto"/>
        <w:contextualSpacing/>
        <w:rPr>
          <w:rFonts w:ascii="Times New Roman" w:eastAsia="Times New Roman" w:hAnsi="Times New Roman" w:cs="Times New Roman"/>
          <w:sz w:val="24"/>
          <w:szCs w:val="24"/>
        </w:rPr>
      </w:pPr>
      <w:r w:rsidRPr="00E17F30">
        <w:rPr>
          <w:rFonts w:ascii="Times New Roman" w:eastAsia="Times New Roman" w:hAnsi="Times New Roman" w:cs="Times New Roman"/>
          <w:sz w:val="24"/>
          <w:szCs w:val="24"/>
        </w:rPr>
        <w:tab/>
        <w:t>Contact Number: 202-772-4520</w:t>
      </w:r>
      <w:r w:rsidRPr="00E17F30">
        <w:rPr>
          <w:rFonts w:ascii="Times New Roman" w:eastAsia="Times New Roman" w:hAnsi="Times New Roman" w:cs="Times New Roman"/>
          <w:sz w:val="24"/>
          <w:szCs w:val="24"/>
        </w:rPr>
        <w:tab/>
      </w:r>
    </w:p>
    <w:p w14:paraId="6C25BB3D" w14:textId="77777777" w:rsidR="00E17F30" w:rsidRPr="00E17F30" w:rsidRDefault="00E17F30" w:rsidP="00E17F30">
      <w:pPr>
        <w:tabs>
          <w:tab w:val="left" w:pos="1800"/>
          <w:tab w:val="left" w:pos="3690"/>
        </w:tabs>
        <w:spacing w:before="120" w:after="120" w:line="240" w:lineRule="auto"/>
        <w:contextualSpacing/>
        <w:rPr>
          <w:rFonts w:ascii="Times New Roman" w:eastAsia="Times New Roman" w:hAnsi="Times New Roman" w:cs="Times New Roman"/>
          <w:sz w:val="24"/>
          <w:szCs w:val="24"/>
        </w:rPr>
      </w:pPr>
      <w:r w:rsidRPr="00E17F30">
        <w:rPr>
          <w:rFonts w:ascii="Times New Roman" w:eastAsia="Times New Roman" w:hAnsi="Times New Roman" w:cs="Times New Roman"/>
          <w:sz w:val="24"/>
          <w:szCs w:val="24"/>
        </w:rPr>
        <w:tab/>
        <w:t xml:space="preserve">Email Address: </w:t>
      </w:r>
      <w:r w:rsidR="00033EBD">
        <w:rPr>
          <w:rFonts w:ascii="Times New Roman" w:eastAsia="Times New Roman" w:hAnsi="Times New Roman" w:cs="Times New Roman"/>
          <w:sz w:val="24"/>
          <w:szCs w:val="24"/>
        </w:rPr>
        <w:t>Tim.OBrien</w:t>
      </w:r>
      <w:r w:rsidRPr="00E17F30">
        <w:rPr>
          <w:rFonts w:ascii="Times New Roman" w:eastAsia="Times New Roman" w:hAnsi="Times New Roman" w:cs="Times New Roman"/>
          <w:sz w:val="24"/>
          <w:szCs w:val="24"/>
        </w:rPr>
        <w:t>@usac.org</w:t>
      </w:r>
    </w:p>
    <w:p w14:paraId="7E8D0400" w14:textId="77777777" w:rsidR="00E17F30" w:rsidRPr="00E17F30" w:rsidRDefault="00E17F30" w:rsidP="00E17F30">
      <w:pPr>
        <w:tabs>
          <w:tab w:val="left" w:pos="1800"/>
          <w:tab w:val="left" w:pos="3690"/>
        </w:tabs>
        <w:spacing w:before="120" w:after="120" w:line="240" w:lineRule="auto"/>
        <w:contextualSpacing/>
        <w:rPr>
          <w:rFonts w:ascii="Times New Roman" w:eastAsia="Times New Roman" w:hAnsi="Times New Roman" w:cs="Times New Roman"/>
          <w:sz w:val="24"/>
          <w:szCs w:val="24"/>
        </w:rPr>
      </w:pPr>
    </w:p>
    <w:p w14:paraId="02DF631F" w14:textId="77777777" w:rsidR="00E17F30" w:rsidRPr="00E17F30" w:rsidRDefault="00E17F30" w:rsidP="00E17F30">
      <w:pPr>
        <w:tabs>
          <w:tab w:val="left" w:pos="1800"/>
          <w:tab w:val="left" w:pos="3690"/>
        </w:tabs>
        <w:spacing w:before="120" w:after="120" w:line="240" w:lineRule="auto"/>
        <w:contextualSpacing/>
        <w:rPr>
          <w:rFonts w:ascii="Times New Roman" w:eastAsia="Times New Roman" w:hAnsi="Times New Roman" w:cs="Times New Roman"/>
          <w:sz w:val="24"/>
          <w:szCs w:val="24"/>
        </w:rPr>
      </w:pPr>
      <w:r w:rsidRPr="00E17F30">
        <w:rPr>
          <w:rFonts w:ascii="Times New Roman" w:eastAsia="Times New Roman" w:hAnsi="Times New Roman" w:cs="Times New Roman"/>
          <w:sz w:val="24"/>
          <w:szCs w:val="24"/>
        </w:rPr>
        <w:tab/>
        <w:t xml:space="preserve"> </w:t>
      </w:r>
    </w:p>
    <w:p w14:paraId="4EEA5E20" w14:textId="77777777" w:rsidR="00E17F30" w:rsidRPr="00E17F30" w:rsidRDefault="00E17F30" w:rsidP="00E17F30">
      <w:pPr>
        <w:spacing w:before="120" w:after="120" w:line="240" w:lineRule="auto"/>
        <w:contextualSpacing/>
        <w:rPr>
          <w:rFonts w:ascii="Times New Roman" w:eastAsia="Times New Roman" w:hAnsi="Times New Roman" w:cs="Times New Roman"/>
          <w:b/>
          <w:sz w:val="24"/>
          <w:szCs w:val="24"/>
        </w:rPr>
      </w:pPr>
      <w:r w:rsidRPr="00E17F30">
        <w:rPr>
          <w:rFonts w:ascii="Times New Roman" w:eastAsia="Times New Roman" w:hAnsi="Times New Roman" w:cs="Times New Roman"/>
          <w:b/>
          <w:sz w:val="24"/>
          <w:szCs w:val="24"/>
        </w:rPr>
        <w:lastRenderedPageBreak/>
        <w:t>System B:</w:t>
      </w:r>
    </w:p>
    <w:p w14:paraId="1029BE82" w14:textId="77777777" w:rsidR="00E17F30" w:rsidRPr="00E17F30" w:rsidRDefault="00E17F30" w:rsidP="00E17F30">
      <w:pPr>
        <w:spacing w:before="120" w:after="120" w:line="240" w:lineRule="auto"/>
        <w:contextualSpacing/>
        <w:rPr>
          <w:rFonts w:ascii="Times New Roman" w:eastAsia="Times New Roman" w:hAnsi="Times New Roman" w:cs="Times New Roman"/>
          <w:sz w:val="24"/>
          <w:szCs w:val="24"/>
        </w:rPr>
      </w:pPr>
      <w:r w:rsidRPr="00E17F30">
        <w:rPr>
          <w:rFonts w:ascii="Times New Roman" w:eastAsia="Times New Roman" w:hAnsi="Times New Roman" w:cs="Times New Roman"/>
          <w:sz w:val="24"/>
          <w:szCs w:val="24"/>
        </w:rPr>
        <w:t>USAC, National Lifeline Accountability Database (“NLAD”)</w:t>
      </w:r>
    </w:p>
    <w:p w14:paraId="2C7E3348" w14:textId="77777777" w:rsidR="00E17F30" w:rsidRPr="00E17F30" w:rsidRDefault="00E17F30" w:rsidP="00E17F30">
      <w:pPr>
        <w:spacing w:before="120" w:after="120" w:line="240" w:lineRule="auto"/>
        <w:contextualSpacing/>
        <w:rPr>
          <w:rFonts w:ascii="Times New Roman" w:eastAsia="Times New Roman" w:hAnsi="Times New Roman" w:cs="Times New Roman"/>
          <w:sz w:val="24"/>
          <w:szCs w:val="24"/>
        </w:rPr>
      </w:pPr>
      <w:r w:rsidRPr="00E17F30">
        <w:rPr>
          <w:rFonts w:ascii="Times New Roman" w:eastAsia="Times New Roman" w:hAnsi="Times New Roman" w:cs="Times New Roman"/>
          <w:sz w:val="24"/>
          <w:szCs w:val="24"/>
        </w:rPr>
        <w:t xml:space="preserve">FIPS 199 Categorization: </w:t>
      </w:r>
      <w:r w:rsidRPr="00E17F30">
        <w:rPr>
          <w:rFonts w:ascii="Times New Roman" w:eastAsia="Times New Roman" w:hAnsi="Times New Roman" w:cs="Times New Roman"/>
          <w:b/>
          <w:sz w:val="24"/>
          <w:szCs w:val="24"/>
        </w:rPr>
        <w:t>Moderate</w:t>
      </w:r>
      <w:r w:rsidRPr="00E17F30">
        <w:rPr>
          <w:rFonts w:ascii="Times New Roman" w:eastAsia="Times New Roman" w:hAnsi="Times New Roman" w:cs="Times New Roman"/>
          <w:sz w:val="24"/>
          <w:szCs w:val="24"/>
        </w:rPr>
        <w:t xml:space="preserve"> </w:t>
      </w:r>
    </w:p>
    <w:p w14:paraId="00821186" w14:textId="77777777" w:rsidR="00E17F30" w:rsidRPr="00E17F30" w:rsidRDefault="00E17F30" w:rsidP="00E17F30">
      <w:pPr>
        <w:tabs>
          <w:tab w:val="left" w:pos="1800"/>
          <w:tab w:val="left" w:pos="3690"/>
        </w:tabs>
        <w:spacing w:before="120" w:after="120" w:line="240" w:lineRule="auto"/>
        <w:contextualSpacing/>
        <w:rPr>
          <w:rFonts w:ascii="Times New Roman" w:eastAsia="Times New Roman" w:hAnsi="Times New Roman" w:cs="Times New Roman"/>
          <w:sz w:val="24"/>
          <w:szCs w:val="24"/>
          <w:u w:val="single"/>
        </w:rPr>
      </w:pPr>
      <w:r w:rsidRPr="00E17F30">
        <w:rPr>
          <w:rFonts w:ascii="Times New Roman" w:eastAsia="Times New Roman" w:hAnsi="Times New Roman" w:cs="Times New Roman"/>
          <w:sz w:val="24"/>
          <w:szCs w:val="24"/>
        </w:rPr>
        <w:t>Authority to Operate (“ATO”) Date:</w:t>
      </w:r>
      <w:r w:rsidRPr="00E17F30">
        <w:rPr>
          <w:rFonts w:ascii="Times New Roman" w:eastAsia="Times New Roman" w:hAnsi="Times New Roman" w:cs="Times New Roman"/>
          <w:sz w:val="24"/>
          <w:szCs w:val="24"/>
        </w:rPr>
        <w:tab/>
      </w:r>
    </w:p>
    <w:p w14:paraId="18E6F648" w14:textId="77777777" w:rsidR="00E17F30" w:rsidRPr="00E17F30" w:rsidRDefault="00E17F30" w:rsidP="00E17F30">
      <w:pPr>
        <w:tabs>
          <w:tab w:val="left" w:pos="1800"/>
          <w:tab w:val="left" w:pos="3690"/>
        </w:tabs>
        <w:spacing w:before="120" w:after="120" w:line="240" w:lineRule="auto"/>
        <w:contextualSpacing/>
        <w:rPr>
          <w:rFonts w:ascii="Times New Roman" w:eastAsia="Times New Roman" w:hAnsi="Times New Roman" w:cs="Times New Roman"/>
          <w:sz w:val="24"/>
          <w:szCs w:val="24"/>
          <w:u w:val="single"/>
        </w:rPr>
      </w:pPr>
      <w:r w:rsidRPr="00E17F30">
        <w:rPr>
          <w:rFonts w:ascii="Times New Roman" w:eastAsia="Times New Roman" w:hAnsi="Times New Roman" w:cs="Times New Roman"/>
          <w:sz w:val="24"/>
          <w:szCs w:val="24"/>
        </w:rPr>
        <w:t>System Owner</w:t>
      </w:r>
      <w:r w:rsidRPr="00E17F30">
        <w:rPr>
          <w:rFonts w:ascii="Times New Roman" w:eastAsia="Times New Roman" w:hAnsi="Times New Roman" w:cs="Times New Roman"/>
          <w:sz w:val="24"/>
          <w:szCs w:val="24"/>
        </w:rPr>
        <w:tab/>
        <w:t xml:space="preserve">Name: </w:t>
      </w:r>
      <w:r w:rsidR="00033EBD" w:rsidRPr="00BD57AF">
        <w:rPr>
          <w:rFonts w:ascii="Times New Roman" w:eastAsia="Times New Roman" w:hAnsi="Times New Roman" w:cs="Times New Roman"/>
          <w:sz w:val="24"/>
          <w:szCs w:val="24"/>
          <w:lang w:eastAsia="en-GB"/>
        </w:rPr>
        <w:t>Timothy O'Brien</w:t>
      </w:r>
      <w:r w:rsidRPr="00E17F30">
        <w:rPr>
          <w:rFonts w:ascii="Times New Roman" w:eastAsia="Times New Roman" w:hAnsi="Times New Roman" w:cs="Times New Roman"/>
          <w:sz w:val="24"/>
          <w:szCs w:val="24"/>
        </w:rPr>
        <w:tab/>
      </w:r>
    </w:p>
    <w:p w14:paraId="6F82EF43" w14:textId="77777777" w:rsidR="00E17F30" w:rsidRPr="00E17F30" w:rsidRDefault="00033EBD" w:rsidP="00E17F30">
      <w:pPr>
        <w:tabs>
          <w:tab w:val="left" w:pos="1800"/>
          <w:tab w:val="left" w:pos="3690"/>
        </w:tabs>
        <w:spacing w:before="120"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17F30" w:rsidRPr="00E17F30">
        <w:rPr>
          <w:rFonts w:ascii="Times New Roman" w:eastAsia="Times New Roman" w:hAnsi="Times New Roman" w:cs="Times New Roman"/>
          <w:sz w:val="24"/>
          <w:szCs w:val="24"/>
        </w:rPr>
        <w:t>Contact Number: 202-772-4520</w:t>
      </w:r>
    </w:p>
    <w:p w14:paraId="0D21D125" w14:textId="77777777" w:rsidR="00E17F30" w:rsidRPr="00E17F30" w:rsidRDefault="00E17F30" w:rsidP="00033EBD">
      <w:pPr>
        <w:spacing w:before="60" w:after="60" w:line="240" w:lineRule="auto"/>
        <w:ind w:right="74"/>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rPr>
        <w:tab/>
      </w:r>
      <w:r w:rsidR="00033EBD">
        <w:rPr>
          <w:rFonts w:ascii="Times New Roman" w:eastAsia="Times New Roman" w:hAnsi="Times New Roman" w:cs="Times New Roman"/>
          <w:sz w:val="24"/>
          <w:szCs w:val="24"/>
        </w:rPr>
        <w:tab/>
        <w:t xml:space="preserve">      </w:t>
      </w:r>
      <w:r w:rsidRPr="00E17F30">
        <w:rPr>
          <w:rFonts w:ascii="Times New Roman" w:eastAsia="Times New Roman" w:hAnsi="Times New Roman" w:cs="Times New Roman"/>
          <w:sz w:val="24"/>
          <w:szCs w:val="24"/>
        </w:rPr>
        <w:t xml:space="preserve">Email Address: </w:t>
      </w:r>
      <w:r w:rsidR="00033EBD" w:rsidRPr="007712B3">
        <w:rPr>
          <w:rFonts w:ascii="Times New Roman" w:eastAsia="Times New Roman" w:hAnsi="Times New Roman" w:cs="Times New Roman"/>
          <w:sz w:val="24"/>
          <w:szCs w:val="24"/>
          <w:lang w:eastAsia="en-GB"/>
        </w:rPr>
        <w:t>Tim.OBrien@usac.org</w:t>
      </w:r>
    </w:p>
    <w:p w14:paraId="6561349B" w14:textId="77777777" w:rsidR="00E17F30" w:rsidRPr="00E17F30" w:rsidRDefault="00E17F30" w:rsidP="00E17F30">
      <w:pPr>
        <w:spacing w:before="120" w:after="120" w:line="240" w:lineRule="auto"/>
        <w:contextualSpacing/>
        <w:rPr>
          <w:rFonts w:ascii="Times New Roman" w:eastAsia="Times New Roman" w:hAnsi="Times New Roman" w:cs="Times New Roman"/>
          <w:sz w:val="24"/>
          <w:szCs w:val="24"/>
        </w:rPr>
      </w:pPr>
    </w:p>
    <w:p w14:paraId="5D2C190A" w14:textId="77777777" w:rsidR="00E17F30" w:rsidRPr="00E17F30" w:rsidRDefault="00E17F30" w:rsidP="00E17F30">
      <w:pPr>
        <w:spacing w:before="120" w:after="120" w:line="240" w:lineRule="auto"/>
        <w:contextualSpacing/>
        <w:rPr>
          <w:rFonts w:ascii="Times New Roman" w:eastAsia="Times New Roman" w:hAnsi="Times New Roman" w:cs="Times New Roman"/>
          <w:b/>
          <w:sz w:val="24"/>
          <w:szCs w:val="24"/>
        </w:rPr>
      </w:pPr>
      <w:r w:rsidRPr="00E17F30">
        <w:rPr>
          <w:rFonts w:ascii="Times New Roman" w:eastAsia="Times New Roman" w:hAnsi="Times New Roman" w:cs="Times New Roman"/>
          <w:b/>
          <w:sz w:val="24"/>
          <w:szCs w:val="24"/>
        </w:rPr>
        <w:t>System C:</w:t>
      </w:r>
    </w:p>
    <w:p w14:paraId="7FC982B3" w14:textId="77777777" w:rsidR="00E17F30" w:rsidRPr="00E17F30" w:rsidRDefault="00E17F30" w:rsidP="00E17F30">
      <w:pPr>
        <w:spacing w:before="120" w:after="120" w:line="240" w:lineRule="auto"/>
        <w:contextualSpacing/>
        <w:rPr>
          <w:rFonts w:ascii="Times New Roman" w:eastAsia="Times New Roman" w:hAnsi="Times New Roman" w:cs="Times New Roman"/>
          <w:szCs w:val="20"/>
        </w:rPr>
      </w:pPr>
      <w:r w:rsidRPr="00E17F30">
        <w:rPr>
          <w:rFonts w:ascii="Times New Roman" w:eastAsia="Times New Roman" w:hAnsi="Times New Roman" w:cs="Times New Roman"/>
          <w:sz w:val="24"/>
          <w:szCs w:val="24"/>
          <w:highlight w:val="yellow"/>
        </w:rPr>
        <w:t>Service Provider</w:t>
      </w:r>
      <w:r w:rsidRPr="00E17F30">
        <w:rPr>
          <w:rFonts w:ascii="Times New Roman" w:eastAsia="Times New Roman" w:hAnsi="Times New Roman" w:cs="Times New Roman"/>
          <w:sz w:val="24"/>
          <w:szCs w:val="24"/>
        </w:rPr>
        <w:t>, System</w:t>
      </w:r>
      <w:r w:rsidRPr="00E17F30">
        <w:rPr>
          <w:rFonts w:ascii="Times New Roman" w:eastAsia="Times New Roman" w:hAnsi="Times New Roman" w:cs="Times New Roman"/>
          <w:szCs w:val="20"/>
        </w:rPr>
        <w:t xml:space="preserve"> </w:t>
      </w:r>
    </w:p>
    <w:p w14:paraId="70A806B5" w14:textId="77777777" w:rsidR="00E17F30" w:rsidRPr="00E17F30" w:rsidRDefault="00E17F30" w:rsidP="00E17F30">
      <w:pPr>
        <w:spacing w:before="120" w:after="120" w:line="240" w:lineRule="auto"/>
        <w:contextualSpacing/>
        <w:rPr>
          <w:rFonts w:ascii="Times New Roman" w:eastAsia="Times New Roman" w:hAnsi="Times New Roman" w:cs="Times New Roman"/>
          <w:sz w:val="24"/>
          <w:szCs w:val="24"/>
        </w:rPr>
      </w:pPr>
      <w:r w:rsidRPr="00E17F30">
        <w:rPr>
          <w:rFonts w:ascii="Times New Roman" w:eastAsia="Times New Roman" w:hAnsi="Times New Roman" w:cs="Times New Roman"/>
          <w:sz w:val="24"/>
          <w:szCs w:val="24"/>
        </w:rPr>
        <w:t xml:space="preserve">FIPS 199 Categorization: </w:t>
      </w:r>
      <w:r w:rsidRPr="00E17F30">
        <w:rPr>
          <w:rFonts w:ascii="Times New Roman" w:eastAsia="Times New Roman" w:hAnsi="Times New Roman" w:cs="Times New Roman"/>
          <w:b/>
          <w:sz w:val="24"/>
          <w:szCs w:val="24"/>
        </w:rPr>
        <w:t>Moderate</w:t>
      </w:r>
      <w:r w:rsidRPr="00E17F30">
        <w:rPr>
          <w:rFonts w:ascii="Times New Roman" w:eastAsia="Times New Roman" w:hAnsi="Times New Roman" w:cs="Times New Roman"/>
          <w:sz w:val="24"/>
          <w:szCs w:val="24"/>
        </w:rPr>
        <w:tab/>
      </w:r>
    </w:p>
    <w:p w14:paraId="79164D5B" w14:textId="77777777" w:rsidR="00E17F30" w:rsidRPr="00E17F30" w:rsidRDefault="00E17F30" w:rsidP="00E17F30">
      <w:pPr>
        <w:tabs>
          <w:tab w:val="left" w:pos="1800"/>
          <w:tab w:val="left" w:pos="3690"/>
        </w:tabs>
        <w:spacing w:before="120" w:after="120" w:line="240" w:lineRule="auto"/>
        <w:contextualSpacing/>
        <w:rPr>
          <w:rFonts w:ascii="Times New Roman" w:eastAsia="Times New Roman" w:hAnsi="Times New Roman" w:cs="Times New Roman"/>
          <w:sz w:val="24"/>
          <w:szCs w:val="24"/>
          <w:u w:val="single"/>
        </w:rPr>
      </w:pPr>
      <w:r w:rsidRPr="00E17F30">
        <w:rPr>
          <w:rFonts w:ascii="Times New Roman" w:eastAsia="Times New Roman" w:hAnsi="Times New Roman" w:cs="Times New Roman"/>
          <w:sz w:val="24"/>
          <w:szCs w:val="24"/>
        </w:rPr>
        <w:t>System Owner</w:t>
      </w:r>
      <w:r w:rsidRPr="00E17F30">
        <w:rPr>
          <w:rFonts w:ascii="Times New Roman" w:eastAsia="Times New Roman" w:hAnsi="Times New Roman" w:cs="Times New Roman"/>
          <w:sz w:val="24"/>
          <w:szCs w:val="24"/>
        </w:rPr>
        <w:tab/>
        <w:t>Name:</w:t>
      </w:r>
      <w:r w:rsidRPr="00E17F30">
        <w:rPr>
          <w:rFonts w:ascii="Times New Roman" w:eastAsia="Times New Roman" w:hAnsi="Times New Roman" w:cs="Times New Roman"/>
          <w:sz w:val="24"/>
          <w:szCs w:val="24"/>
        </w:rPr>
        <w:tab/>
      </w:r>
      <w:r w:rsidRPr="00E17F30">
        <w:rPr>
          <w:rFonts w:ascii="Times New Roman" w:eastAsia="Times New Roman" w:hAnsi="Times New Roman" w:cs="Times New Roman"/>
          <w:sz w:val="24"/>
          <w:szCs w:val="24"/>
          <w:u w:val="single"/>
        </w:rPr>
        <w:softHyphen/>
      </w:r>
      <w:r w:rsidRPr="00E17F30">
        <w:rPr>
          <w:rFonts w:ascii="Times New Roman" w:eastAsia="Times New Roman" w:hAnsi="Times New Roman" w:cs="Times New Roman"/>
          <w:sz w:val="24"/>
          <w:szCs w:val="24"/>
          <w:u w:val="single"/>
        </w:rPr>
        <w:softHyphen/>
      </w:r>
      <w:r w:rsidRPr="00E17F30">
        <w:rPr>
          <w:rFonts w:ascii="Times New Roman" w:eastAsia="Times New Roman" w:hAnsi="Times New Roman" w:cs="Times New Roman"/>
          <w:sz w:val="24"/>
          <w:szCs w:val="24"/>
          <w:u w:val="single"/>
        </w:rPr>
        <w:softHyphen/>
      </w:r>
      <w:r w:rsidRPr="00E17F30">
        <w:rPr>
          <w:rFonts w:ascii="Times New Roman" w:eastAsia="Times New Roman" w:hAnsi="Times New Roman" w:cs="Times New Roman"/>
          <w:sz w:val="24"/>
          <w:szCs w:val="24"/>
          <w:u w:val="single"/>
        </w:rPr>
        <w:softHyphen/>
      </w:r>
      <w:r w:rsidRPr="00E17F30">
        <w:rPr>
          <w:rFonts w:ascii="Times New Roman" w:eastAsia="Times New Roman" w:hAnsi="Times New Roman" w:cs="Times New Roman"/>
          <w:sz w:val="24"/>
          <w:szCs w:val="24"/>
          <w:u w:val="single"/>
        </w:rPr>
        <w:softHyphen/>
      </w:r>
      <w:r w:rsidRPr="00E17F30">
        <w:rPr>
          <w:rFonts w:ascii="Times New Roman" w:eastAsia="Times New Roman" w:hAnsi="Times New Roman" w:cs="Times New Roman"/>
          <w:sz w:val="24"/>
          <w:szCs w:val="24"/>
          <w:u w:val="single"/>
        </w:rPr>
        <w:softHyphen/>
      </w:r>
      <w:r w:rsidRPr="00E17F30">
        <w:rPr>
          <w:rFonts w:ascii="Times New Roman" w:eastAsia="Times New Roman" w:hAnsi="Times New Roman" w:cs="Times New Roman"/>
          <w:sz w:val="24"/>
          <w:szCs w:val="24"/>
          <w:u w:val="single"/>
        </w:rPr>
        <w:softHyphen/>
      </w:r>
      <w:r w:rsidRPr="00E17F30">
        <w:rPr>
          <w:rFonts w:ascii="Times New Roman" w:eastAsia="Times New Roman" w:hAnsi="Times New Roman" w:cs="Times New Roman"/>
          <w:sz w:val="24"/>
          <w:szCs w:val="24"/>
          <w:u w:val="single"/>
        </w:rPr>
        <w:softHyphen/>
      </w:r>
      <w:r w:rsidRPr="00E17F30">
        <w:rPr>
          <w:rFonts w:ascii="Times New Roman" w:eastAsia="Times New Roman" w:hAnsi="Times New Roman" w:cs="Times New Roman"/>
          <w:sz w:val="24"/>
          <w:szCs w:val="24"/>
          <w:u w:val="single"/>
        </w:rPr>
        <w:softHyphen/>
      </w:r>
      <w:r w:rsidRPr="00E17F30">
        <w:rPr>
          <w:rFonts w:ascii="Times New Roman" w:eastAsia="Times New Roman" w:hAnsi="Times New Roman" w:cs="Times New Roman"/>
          <w:sz w:val="24"/>
          <w:szCs w:val="24"/>
          <w:u w:val="single"/>
        </w:rPr>
        <w:softHyphen/>
      </w:r>
      <w:r w:rsidRPr="00E17F30">
        <w:rPr>
          <w:rFonts w:ascii="Times New Roman" w:eastAsia="Times New Roman" w:hAnsi="Times New Roman" w:cs="Times New Roman"/>
          <w:sz w:val="24"/>
          <w:szCs w:val="24"/>
          <w:u w:val="single"/>
        </w:rPr>
        <w:softHyphen/>
      </w:r>
      <w:r w:rsidRPr="00E17F30">
        <w:rPr>
          <w:rFonts w:ascii="Times New Roman" w:eastAsia="Times New Roman" w:hAnsi="Times New Roman" w:cs="Times New Roman"/>
          <w:sz w:val="24"/>
          <w:szCs w:val="24"/>
          <w:u w:val="single"/>
        </w:rPr>
        <w:softHyphen/>
      </w:r>
      <w:r w:rsidRPr="00E17F30">
        <w:rPr>
          <w:rFonts w:ascii="Times New Roman" w:eastAsia="Times New Roman" w:hAnsi="Times New Roman" w:cs="Times New Roman"/>
          <w:sz w:val="24"/>
          <w:szCs w:val="24"/>
          <w:u w:val="single"/>
        </w:rPr>
        <w:softHyphen/>
      </w:r>
      <w:r w:rsidRPr="00E17F30">
        <w:rPr>
          <w:rFonts w:ascii="Times New Roman" w:eastAsia="Times New Roman" w:hAnsi="Times New Roman" w:cs="Times New Roman"/>
          <w:sz w:val="24"/>
          <w:szCs w:val="24"/>
          <w:u w:val="single"/>
        </w:rPr>
        <w:softHyphen/>
      </w:r>
      <w:r w:rsidRPr="00E17F30">
        <w:rPr>
          <w:rFonts w:ascii="Times New Roman" w:eastAsia="Times New Roman" w:hAnsi="Times New Roman" w:cs="Times New Roman"/>
          <w:sz w:val="24"/>
          <w:szCs w:val="24"/>
          <w:u w:val="single"/>
        </w:rPr>
        <w:softHyphen/>
      </w:r>
      <w:r w:rsidRPr="00E17F30">
        <w:rPr>
          <w:rFonts w:ascii="Times New Roman" w:eastAsia="Times New Roman" w:hAnsi="Times New Roman" w:cs="Times New Roman"/>
          <w:sz w:val="24"/>
          <w:szCs w:val="24"/>
          <w:u w:val="single"/>
        </w:rPr>
        <w:softHyphen/>
      </w:r>
      <w:r w:rsidRPr="00E17F30">
        <w:rPr>
          <w:rFonts w:ascii="Times New Roman" w:eastAsia="Times New Roman" w:hAnsi="Times New Roman" w:cs="Times New Roman"/>
          <w:sz w:val="24"/>
          <w:szCs w:val="24"/>
          <w:u w:val="single"/>
        </w:rPr>
        <w:softHyphen/>
      </w:r>
    </w:p>
    <w:p w14:paraId="67A282C8" w14:textId="77777777" w:rsidR="00E17F30" w:rsidRPr="00E17F30" w:rsidRDefault="00E17F30" w:rsidP="00E17F30">
      <w:pPr>
        <w:tabs>
          <w:tab w:val="left" w:pos="1800"/>
          <w:tab w:val="left" w:pos="3690"/>
        </w:tabs>
        <w:spacing w:before="120" w:after="120" w:line="240" w:lineRule="auto"/>
        <w:contextualSpacing/>
        <w:rPr>
          <w:rFonts w:ascii="Times New Roman" w:eastAsia="Times New Roman" w:hAnsi="Times New Roman" w:cs="Times New Roman"/>
          <w:sz w:val="24"/>
          <w:szCs w:val="24"/>
        </w:rPr>
      </w:pPr>
      <w:r w:rsidRPr="00E17F30">
        <w:rPr>
          <w:rFonts w:ascii="Times New Roman" w:eastAsia="Times New Roman" w:hAnsi="Times New Roman" w:cs="Times New Roman"/>
          <w:sz w:val="24"/>
          <w:szCs w:val="24"/>
        </w:rPr>
        <w:tab/>
        <w:t>Contact Number:</w:t>
      </w:r>
      <w:r w:rsidRPr="00E17F30">
        <w:rPr>
          <w:rFonts w:ascii="Times New Roman" w:eastAsia="Times New Roman" w:hAnsi="Times New Roman" w:cs="Times New Roman"/>
          <w:sz w:val="24"/>
          <w:szCs w:val="24"/>
        </w:rPr>
        <w:tab/>
      </w:r>
    </w:p>
    <w:p w14:paraId="6080340E" w14:textId="77777777" w:rsidR="00E17F30" w:rsidRPr="00E17F30" w:rsidRDefault="00E17F30" w:rsidP="00E17F30">
      <w:pPr>
        <w:tabs>
          <w:tab w:val="left" w:pos="1800"/>
          <w:tab w:val="left" w:pos="3690"/>
        </w:tabs>
        <w:spacing w:before="120" w:after="120" w:line="240" w:lineRule="auto"/>
        <w:contextualSpacing/>
        <w:rPr>
          <w:rFonts w:ascii="Times New Roman" w:eastAsia="Times New Roman" w:hAnsi="Times New Roman" w:cs="Times New Roman"/>
          <w:szCs w:val="20"/>
        </w:rPr>
      </w:pPr>
      <w:r w:rsidRPr="00E17F30">
        <w:rPr>
          <w:rFonts w:ascii="Times New Roman" w:eastAsia="Times New Roman" w:hAnsi="Times New Roman" w:cs="Times New Roman"/>
          <w:sz w:val="24"/>
          <w:szCs w:val="24"/>
        </w:rPr>
        <w:tab/>
        <w:t>Email Address:</w:t>
      </w:r>
      <w:r w:rsidRPr="00E17F30">
        <w:rPr>
          <w:rFonts w:ascii="Times New Roman" w:eastAsia="Times New Roman" w:hAnsi="Times New Roman" w:cs="Times New Roman"/>
          <w:szCs w:val="20"/>
        </w:rPr>
        <w:tab/>
      </w:r>
    </w:p>
    <w:p w14:paraId="3159F187" w14:textId="77777777" w:rsidR="00E17F30" w:rsidRPr="00E17F30" w:rsidRDefault="00E17F30" w:rsidP="00E17F30">
      <w:pPr>
        <w:tabs>
          <w:tab w:val="left" w:pos="1800"/>
          <w:tab w:val="left" w:pos="3690"/>
        </w:tabs>
        <w:spacing w:before="120" w:after="120" w:line="240" w:lineRule="auto"/>
        <w:contextualSpacing/>
        <w:rPr>
          <w:rFonts w:ascii="Times New Roman" w:eastAsia="Times New Roman" w:hAnsi="Times New Roman" w:cs="Times New Roman"/>
          <w:szCs w:val="20"/>
        </w:rPr>
      </w:pPr>
    </w:p>
    <w:p w14:paraId="629385DB" w14:textId="77777777" w:rsidR="00E17F30" w:rsidRPr="00E17F30" w:rsidRDefault="00E17F30" w:rsidP="00AF26F6">
      <w:pPr>
        <w:pStyle w:val="Heading2"/>
        <w:rPr>
          <w:u w:val="single"/>
        </w:rPr>
      </w:pPr>
      <w:r w:rsidRPr="00E17F30">
        <w:t xml:space="preserve">2.2 Connection Purpose and Information Shared/Passed: </w:t>
      </w:r>
    </w:p>
    <w:p w14:paraId="50831D24" w14:textId="77777777" w:rsidR="00E17F30" w:rsidRPr="00E17F30" w:rsidRDefault="00E17F30" w:rsidP="00E17F30">
      <w:pPr>
        <w:keepNext/>
        <w:keepLines/>
        <w:spacing w:line="240" w:lineRule="auto"/>
        <w:contextualSpacing/>
        <w:rPr>
          <w:rFonts w:ascii="Times New Roman" w:hAnsi="Times New Roman" w:cs="Times New Roman"/>
          <w:sz w:val="24"/>
          <w:szCs w:val="24"/>
        </w:rPr>
      </w:pPr>
      <w:r w:rsidRPr="00E17F30">
        <w:rPr>
          <w:rFonts w:ascii="Times New Roman" w:hAnsi="Times New Roman" w:cs="Times New Roman"/>
          <w:sz w:val="24"/>
          <w:szCs w:val="24"/>
        </w:rPr>
        <w:t xml:space="preserve">This connection between the NV and/or NLAD pre-production and production environment servers and the </w:t>
      </w:r>
      <w:r w:rsidRPr="00E17F30">
        <w:rPr>
          <w:rFonts w:ascii="Times New Roman" w:hAnsi="Times New Roman" w:cs="Times New Roman"/>
          <w:sz w:val="24"/>
          <w:szCs w:val="24"/>
          <w:highlight w:val="yellow"/>
        </w:rPr>
        <w:t>SERVICE PROVIDER</w:t>
      </w:r>
      <w:r w:rsidRPr="00E17F30" w:rsidDel="00BD5FA4">
        <w:rPr>
          <w:rFonts w:ascii="Times New Roman" w:hAnsi="Times New Roman" w:cs="Times New Roman"/>
          <w:sz w:val="24"/>
          <w:szCs w:val="24"/>
        </w:rPr>
        <w:t xml:space="preserve"> </w:t>
      </w:r>
      <w:r w:rsidRPr="00E17F30">
        <w:rPr>
          <w:rFonts w:ascii="Times New Roman" w:hAnsi="Times New Roman" w:cs="Times New Roman"/>
          <w:sz w:val="24"/>
          <w:szCs w:val="24"/>
        </w:rPr>
        <w:t xml:space="preserve">servers, owned by </w:t>
      </w:r>
      <w:r w:rsidRPr="00E17F30">
        <w:rPr>
          <w:rFonts w:ascii="Times New Roman" w:hAnsi="Times New Roman" w:cs="Times New Roman"/>
          <w:sz w:val="24"/>
          <w:szCs w:val="24"/>
          <w:highlight w:val="yellow"/>
        </w:rPr>
        <w:t>SERVICE PROVIDER</w:t>
      </w:r>
      <w:r w:rsidRPr="00E17F30">
        <w:rPr>
          <w:rFonts w:ascii="Times New Roman" w:hAnsi="Times New Roman" w:cs="Times New Roman"/>
          <w:sz w:val="24"/>
          <w:szCs w:val="24"/>
        </w:rPr>
        <w:t xml:space="preserve">, is a two-way path.  The interconnection between USAC and </w:t>
      </w:r>
      <w:r w:rsidRPr="00E17F30">
        <w:rPr>
          <w:rFonts w:ascii="Times New Roman" w:hAnsi="Times New Roman" w:cs="Times New Roman"/>
          <w:sz w:val="24"/>
          <w:szCs w:val="24"/>
          <w:highlight w:val="yellow"/>
        </w:rPr>
        <w:t>SERVICE PROVIDER</w:t>
      </w:r>
      <w:r w:rsidRPr="00E17F30" w:rsidDel="00BD5FA4">
        <w:rPr>
          <w:rFonts w:ascii="Times New Roman" w:hAnsi="Times New Roman" w:cs="Times New Roman"/>
          <w:sz w:val="24"/>
          <w:szCs w:val="24"/>
        </w:rPr>
        <w:t xml:space="preserve"> </w:t>
      </w:r>
      <w:r w:rsidRPr="00E17F30">
        <w:rPr>
          <w:rFonts w:ascii="Times New Roman" w:hAnsi="Times New Roman" w:cs="Times New Roman"/>
          <w:sz w:val="24"/>
          <w:szCs w:val="24"/>
        </w:rPr>
        <w:t>is for the express purpose of exchanging data between the two systems to verify that the applicant is currently eligible for the Lifeline and/or ACP benefits and/or does not receive duplicate benefits.</w:t>
      </w:r>
    </w:p>
    <w:p w14:paraId="5101CE36" w14:textId="77777777" w:rsidR="00E17F30" w:rsidRPr="00E17F30" w:rsidRDefault="00E17F30" w:rsidP="00E17F30">
      <w:pPr>
        <w:keepNext/>
        <w:keepLines/>
        <w:spacing w:line="240" w:lineRule="auto"/>
        <w:contextualSpacing/>
        <w:rPr>
          <w:rFonts w:ascii="Times New Roman" w:hAnsi="Times New Roman" w:cs="Times New Roman"/>
          <w:sz w:val="24"/>
          <w:szCs w:val="24"/>
        </w:rPr>
      </w:pPr>
    </w:p>
    <w:p w14:paraId="4D50C92E" w14:textId="77777777" w:rsidR="00E17F30" w:rsidRPr="00E17F30" w:rsidRDefault="00E17F30" w:rsidP="00AF26F6">
      <w:pPr>
        <w:pStyle w:val="Heading2"/>
      </w:pPr>
      <w:r w:rsidRPr="00E17F30">
        <w:t>2.3 Information Sensitivity</w:t>
      </w:r>
    </w:p>
    <w:p w14:paraId="2F42C234"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b/>
          <w:bCs/>
          <w:color w:val="000000"/>
          <w:sz w:val="24"/>
          <w:szCs w:val="24"/>
        </w:rPr>
      </w:pPr>
    </w:p>
    <w:p w14:paraId="2F210C39"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b/>
          <w:bCs/>
          <w:color w:val="000000"/>
          <w:sz w:val="24"/>
          <w:szCs w:val="24"/>
        </w:rPr>
        <w:t xml:space="preserve">Services Offered.  </w:t>
      </w:r>
      <w:r w:rsidRPr="00E17F30">
        <w:rPr>
          <w:rFonts w:ascii="Times New Roman" w:hAnsi="Times New Roman" w:cs="Times New Roman"/>
          <w:bCs/>
          <w:color w:val="000000"/>
          <w:sz w:val="24"/>
          <w:szCs w:val="24"/>
        </w:rPr>
        <w:t>Connectivity will be used for</w:t>
      </w:r>
      <w:r w:rsidRPr="00E17F30">
        <w:rPr>
          <w:rFonts w:ascii="Times New Roman" w:hAnsi="Times New Roman" w:cs="Times New Roman"/>
          <w:bCs/>
          <w:color w:val="000000"/>
          <w:sz w:val="24"/>
          <w:szCs w:val="24"/>
          <w:highlight w:val="yellow"/>
        </w:rPr>
        <w:t xml:space="preserve"> SERVICE PROVIDER</w:t>
      </w:r>
      <w:r w:rsidRPr="00E17F30">
        <w:rPr>
          <w:rFonts w:ascii="Times New Roman" w:hAnsi="Times New Roman" w:cs="Times New Roman"/>
          <w:bCs/>
          <w:color w:val="000000"/>
          <w:sz w:val="24"/>
          <w:szCs w:val="24"/>
        </w:rPr>
        <w:t xml:space="preserve"> to transmit personally identifiable information (“PII”) of applicants to </w:t>
      </w:r>
      <w:r w:rsidRPr="00E17F30">
        <w:rPr>
          <w:rFonts w:ascii="Times New Roman" w:hAnsi="Times New Roman" w:cs="Times New Roman"/>
          <w:color w:val="000000"/>
          <w:sz w:val="24"/>
          <w:szCs w:val="24"/>
        </w:rPr>
        <w:t>USAC</w:t>
      </w:r>
      <w:r w:rsidRPr="00E17F30">
        <w:rPr>
          <w:rFonts w:ascii="Times New Roman" w:hAnsi="Times New Roman" w:cs="Times New Roman"/>
          <w:bCs/>
          <w:color w:val="000000"/>
          <w:sz w:val="24"/>
          <w:szCs w:val="24"/>
        </w:rPr>
        <w:t xml:space="preserve">, to enable </w:t>
      </w:r>
      <w:r w:rsidRPr="00E17F30">
        <w:rPr>
          <w:rFonts w:ascii="Times New Roman" w:hAnsi="Times New Roman" w:cs="Times New Roman"/>
          <w:color w:val="000000"/>
          <w:sz w:val="24"/>
          <w:szCs w:val="24"/>
        </w:rPr>
        <w:t xml:space="preserve">USAC </w:t>
      </w:r>
      <w:r w:rsidRPr="00E17F30">
        <w:rPr>
          <w:rFonts w:ascii="Times New Roman" w:hAnsi="Times New Roman" w:cs="Times New Roman"/>
          <w:bCs/>
          <w:color w:val="000000"/>
          <w:sz w:val="24"/>
          <w:szCs w:val="24"/>
        </w:rPr>
        <w:t xml:space="preserve">to confirm, with an affirmative or negative confirmation, whether the applicant is already enrolled in the federal Lifeline program benefit and/or ACP benefits, and/or is eligible to receive the Lifeline and/or ACP benefits.  Affirmative consent must be obtained from the applicant by </w:t>
      </w: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color w:val="000000"/>
          <w:sz w:val="24"/>
          <w:szCs w:val="24"/>
        </w:rPr>
        <w:t xml:space="preserve"> prior to the submission of PII to USAC as described in the relevant Federal Communications Commission (“FCC”) application (i.e., Form 5629, Lifeline Program Application Form or Form 5645 Affordable Connectivity Program Application Form), so that USAC can confirm the applicant’s eligibility through available data sources. PII that is authorized to be transmitted via the interconnection is limited to the following:</w:t>
      </w:r>
    </w:p>
    <w:p w14:paraId="21DEBD8D" w14:textId="77777777" w:rsidR="00E17F30" w:rsidRPr="00E17F30" w:rsidRDefault="00E17F30" w:rsidP="00E17F30">
      <w:pPr>
        <w:spacing w:line="240" w:lineRule="auto"/>
        <w:ind w:left="720"/>
        <w:contextualSpacing/>
        <w:rPr>
          <w:rFonts w:ascii="Times New Roman" w:hAnsi="Times New Roman" w:cs="Times New Roman"/>
          <w:color w:val="000000"/>
          <w:sz w:val="24"/>
          <w:szCs w:val="24"/>
        </w:rPr>
      </w:pPr>
    </w:p>
    <w:p w14:paraId="791A91B3" w14:textId="77777777" w:rsidR="00E17F30" w:rsidRPr="00E17F30" w:rsidRDefault="00E17F30" w:rsidP="00E17F30">
      <w:pPr>
        <w:numPr>
          <w:ilvl w:val="2"/>
          <w:numId w:val="1"/>
        </w:num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color w:val="000000"/>
          <w:sz w:val="24"/>
          <w:szCs w:val="24"/>
        </w:rPr>
        <w:t>Applicant’s name (first and last);</w:t>
      </w:r>
    </w:p>
    <w:p w14:paraId="0B548B2C" w14:textId="77777777" w:rsidR="00E17F30" w:rsidRPr="00E17F30" w:rsidRDefault="00E17F30" w:rsidP="00E17F30">
      <w:pPr>
        <w:numPr>
          <w:ilvl w:val="2"/>
          <w:numId w:val="1"/>
        </w:num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color w:val="000000"/>
          <w:sz w:val="24"/>
          <w:szCs w:val="24"/>
        </w:rPr>
        <w:t>Last 4 digits of Applicant’s Social Security Number (“SSN”);</w:t>
      </w:r>
    </w:p>
    <w:p w14:paraId="456BD64C" w14:textId="77777777" w:rsidR="00E17F30" w:rsidRPr="00E17F30" w:rsidRDefault="00E17F30" w:rsidP="00E17F30">
      <w:pPr>
        <w:numPr>
          <w:ilvl w:val="2"/>
          <w:numId w:val="1"/>
        </w:num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bCs/>
          <w:color w:val="000000"/>
          <w:sz w:val="24"/>
          <w:szCs w:val="24"/>
        </w:rPr>
        <w:t>Applicant’s Tribal ID (if applicable);</w:t>
      </w:r>
    </w:p>
    <w:p w14:paraId="55090E1B" w14:textId="77777777" w:rsidR="00E17F30" w:rsidRPr="00E17F30" w:rsidRDefault="00E17F30" w:rsidP="00E17F30">
      <w:pPr>
        <w:numPr>
          <w:ilvl w:val="2"/>
          <w:numId w:val="1"/>
        </w:num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bCs/>
          <w:color w:val="000000"/>
          <w:sz w:val="24"/>
          <w:szCs w:val="24"/>
        </w:rPr>
        <w:t>Applicant's date of birth;</w:t>
      </w:r>
    </w:p>
    <w:p w14:paraId="576EFC3F" w14:textId="77777777" w:rsidR="00E17F30" w:rsidRPr="00E17F30" w:rsidRDefault="00E17F30" w:rsidP="00E17F30">
      <w:pPr>
        <w:numPr>
          <w:ilvl w:val="2"/>
          <w:numId w:val="1"/>
        </w:num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bCs/>
          <w:color w:val="000000"/>
          <w:sz w:val="24"/>
          <w:szCs w:val="24"/>
        </w:rPr>
        <w:t>Applicant's primary and/or mailing address; and</w:t>
      </w:r>
    </w:p>
    <w:p w14:paraId="57CFDFF1" w14:textId="77777777" w:rsidR="00E17F30" w:rsidRPr="00E17F30" w:rsidRDefault="00E17F30" w:rsidP="00E17F30">
      <w:pPr>
        <w:numPr>
          <w:ilvl w:val="2"/>
          <w:numId w:val="1"/>
        </w:num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color w:val="000000"/>
          <w:sz w:val="24"/>
          <w:szCs w:val="24"/>
        </w:rPr>
        <w:t>Application ID.</w:t>
      </w:r>
    </w:p>
    <w:p w14:paraId="5CCEFF55" w14:textId="77777777" w:rsidR="00E17F30" w:rsidRPr="00E17F30" w:rsidRDefault="00E17F30" w:rsidP="00E17F30">
      <w:pPr>
        <w:autoSpaceDE w:val="0"/>
        <w:autoSpaceDN w:val="0"/>
        <w:adjustRightInd w:val="0"/>
        <w:spacing w:after="0" w:line="240" w:lineRule="auto"/>
        <w:rPr>
          <w:rFonts w:ascii="Times New Roman" w:hAnsi="Times New Roman" w:cs="Times New Roman"/>
          <w:color w:val="000000"/>
          <w:sz w:val="24"/>
          <w:szCs w:val="24"/>
        </w:rPr>
      </w:pPr>
    </w:p>
    <w:p w14:paraId="0C265778" w14:textId="77777777" w:rsidR="00E17F30" w:rsidRPr="00E17F30" w:rsidRDefault="00E17F30" w:rsidP="00E17F30">
      <w:pPr>
        <w:autoSpaceDE w:val="0"/>
        <w:autoSpaceDN w:val="0"/>
        <w:adjustRightInd w:val="0"/>
        <w:spacing w:after="0" w:line="240" w:lineRule="auto"/>
        <w:rPr>
          <w:rFonts w:ascii="Times New Roman" w:hAnsi="Times New Roman" w:cs="Times New Roman"/>
          <w:color w:val="000000"/>
          <w:sz w:val="24"/>
          <w:szCs w:val="24"/>
        </w:rPr>
      </w:pPr>
      <w:r w:rsidRPr="00E17F30">
        <w:rPr>
          <w:rFonts w:ascii="Times New Roman" w:hAnsi="Times New Roman" w:cs="Times New Roman"/>
          <w:color w:val="000000"/>
          <w:sz w:val="24"/>
          <w:szCs w:val="24"/>
        </w:rPr>
        <w:lastRenderedPageBreak/>
        <w:t>If additional PII is needed to verify an applicant’s eligibility, this Agreement also authorizes the following data to be transmitted:</w:t>
      </w:r>
    </w:p>
    <w:p w14:paraId="35F6462D" w14:textId="77777777" w:rsidR="00E17F30" w:rsidRPr="00E17F30" w:rsidRDefault="00E17F30" w:rsidP="00E17F30">
      <w:pPr>
        <w:autoSpaceDE w:val="0"/>
        <w:autoSpaceDN w:val="0"/>
        <w:adjustRightInd w:val="0"/>
        <w:spacing w:after="0" w:line="240" w:lineRule="auto"/>
        <w:rPr>
          <w:rFonts w:ascii="Times New Roman" w:hAnsi="Times New Roman" w:cs="Times New Roman"/>
          <w:color w:val="000000"/>
          <w:sz w:val="24"/>
          <w:szCs w:val="24"/>
        </w:rPr>
      </w:pPr>
    </w:p>
    <w:p w14:paraId="43EEECF0" w14:textId="77777777" w:rsidR="00E17F30" w:rsidRPr="00E17F30" w:rsidRDefault="00E17F30" w:rsidP="00E17F30">
      <w:pPr>
        <w:numPr>
          <w:ilvl w:val="2"/>
          <w:numId w:val="7"/>
        </w:num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color w:val="000000"/>
          <w:sz w:val="24"/>
          <w:szCs w:val="24"/>
        </w:rPr>
        <w:t>Applicant’s phone number;</w:t>
      </w:r>
    </w:p>
    <w:p w14:paraId="40047CB1" w14:textId="77777777" w:rsidR="00E17F30" w:rsidRPr="00E17F30" w:rsidRDefault="00E17F30" w:rsidP="00E17F30">
      <w:pPr>
        <w:numPr>
          <w:ilvl w:val="2"/>
          <w:numId w:val="7"/>
        </w:num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color w:val="000000"/>
          <w:sz w:val="24"/>
          <w:szCs w:val="24"/>
        </w:rPr>
        <w:t>Applicant’s email address;</w:t>
      </w:r>
    </w:p>
    <w:p w14:paraId="07307369" w14:textId="77777777" w:rsidR="00E17F30" w:rsidRPr="00E17F30" w:rsidRDefault="00E17F30" w:rsidP="00E17F30">
      <w:pPr>
        <w:numPr>
          <w:ilvl w:val="2"/>
          <w:numId w:val="7"/>
        </w:num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bCs/>
          <w:color w:val="000000"/>
          <w:sz w:val="24"/>
          <w:szCs w:val="24"/>
        </w:rPr>
        <w:t>Benefit qualifying person’s name (first and last);</w:t>
      </w:r>
    </w:p>
    <w:p w14:paraId="68C84634" w14:textId="77777777" w:rsidR="00E17F30" w:rsidRPr="00E17F30" w:rsidRDefault="00E17F30" w:rsidP="00E17F30">
      <w:pPr>
        <w:numPr>
          <w:ilvl w:val="2"/>
          <w:numId w:val="7"/>
        </w:num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bCs/>
          <w:color w:val="000000"/>
          <w:sz w:val="24"/>
          <w:szCs w:val="24"/>
        </w:rPr>
        <w:t>Last 4 digits of Benefit qualifying person’s SSN;</w:t>
      </w:r>
    </w:p>
    <w:p w14:paraId="663A2888" w14:textId="77777777" w:rsidR="00E17F30" w:rsidRPr="00E17F30" w:rsidRDefault="00E17F30" w:rsidP="00E17F30">
      <w:pPr>
        <w:numPr>
          <w:ilvl w:val="2"/>
          <w:numId w:val="7"/>
        </w:num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bCs/>
          <w:color w:val="000000"/>
          <w:sz w:val="24"/>
          <w:szCs w:val="24"/>
        </w:rPr>
        <w:t>Benefit qualifying person’s Tribal ID; and</w:t>
      </w:r>
    </w:p>
    <w:p w14:paraId="6031DBF8" w14:textId="77777777" w:rsidR="00E17F30" w:rsidRPr="00E17F30" w:rsidRDefault="00E17F30" w:rsidP="00E17F30">
      <w:pPr>
        <w:numPr>
          <w:ilvl w:val="2"/>
          <w:numId w:val="7"/>
        </w:numPr>
        <w:contextualSpacing/>
      </w:pPr>
      <w:r w:rsidRPr="00E17F30">
        <w:rPr>
          <w:rFonts w:ascii="Times New Roman" w:hAnsi="Times New Roman" w:cs="Times New Roman"/>
          <w:color w:val="000000"/>
          <w:sz w:val="24"/>
          <w:szCs w:val="24"/>
        </w:rPr>
        <w:t>Benefit qualifying person’s date of birth.</w:t>
      </w:r>
    </w:p>
    <w:p w14:paraId="73D0AEE1"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b/>
          <w:bCs/>
          <w:color w:val="000000"/>
          <w:sz w:val="24"/>
          <w:szCs w:val="24"/>
        </w:rPr>
        <w:t xml:space="preserve">Data Sensitivity.  </w:t>
      </w:r>
      <w:r w:rsidRPr="00E17F30">
        <w:rPr>
          <w:rFonts w:ascii="Times New Roman" w:hAnsi="Times New Roman" w:cs="Times New Roman"/>
          <w:color w:val="000000"/>
          <w:sz w:val="24"/>
          <w:szCs w:val="24"/>
        </w:rPr>
        <w:t xml:space="preserve">The sensitivity of data exchanged between USAC and </w:t>
      </w: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color w:val="000000"/>
          <w:sz w:val="24"/>
          <w:szCs w:val="24"/>
        </w:rPr>
        <w:t xml:space="preserve"> is not to exceed a moderate security categorization.  </w:t>
      </w:r>
      <w:r w:rsidRPr="00E17F30">
        <w:rPr>
          <w:rFonts w:ascii="Times New Roman" w:hAnsi="Times New Roman" w:cs="Times New Roman"/>
          <w:sz w:val="24"/>
          <w:szCs w:val="24"/>
        </w:rPr>
        <w:t>This data must be protected using FIPS Publication 140-2 (or FIPS Publication 140-3 if applicable) certified encryption standards.</w:t>
      </w:r>
      <w:r w:rsidRPr="00E17F30">
        <w:rPr>
          <w:rFonts w:ascii="Times New Roman" w:hAnsi="Times New Roman" w:cs="Times New Roman"/>
          <w:color w:val="000000"/>
          <w:sz w:val="24"/>
          <w:szCs w:val="24"/>
        </w:rPr>
        <w:t xml:space="preserve">. </w:t>
      </w:r>
    </w:p>
    <w:p w14:paraId="27D1DC42"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color w:val="000000"/>
          <w:sz w:val="24"/>
          <w:szCs w:val="24"/>
        </w:rPr>
      </w:pPr>
    </w:p>
    <w:p w14:paraId="38FBA6D2" w14:textId="77777777" w:rsidR="00E17F30" w:rsidRPr="00E17F30" w:rsidRDefault="00E17F30" w:rsidP="0003695E">
      <w:pPr>
        <w:pStyle w:val="Heading1"/>
        <w:rPr>
          <w:sz w:val="24"/>
        </w:rPr>
      </w:pPr>
      <w:bookmarkStart w:id="5" w:name="_Toc96522551"/>
      <w:r w:rsidRPr="00E17F30">
        <w:t>3</w:t>
      </w:r>
      <w:r w:rsidR="00AF26F6">
        <w:t>.</w:t>
      </w:r>
      <w:r w:rsidRPr="00E17F30">
        <w:t xml:space="preserve"> Connection Specifics</w:t>
      </w:r>
      <w:bookmarkEnd w:id="5"/>
      <w:r w:rsidRPr="00E17F30">
        <w:rPr>
          <w:sz w:val="24"/>
        </w:rPr>
        <w:t xml:space="preserve"> </w:t>
      </w:r>
    </w:p>
    <w:p w14:paraId="293B8DC6" w14:textId="77777777" w:rsidR="00E17F30" w:rsidRPr="00E17F30" w:rsidRDefault="00E17F30" w:rsidP="00AF26F6">
      <w:pPr>
        <w:pStyle w:val="Heading2"/>
      </w:pPr>
      <w:r w:rsidRPr="00E17F30">
        <w:t xml:space="preserve">3.1 Connection Method </w:t>
      </w:r>
    </w:p>
    <w:p w14:paraId="6CBAA358" w14:textId="77777777" w:rsidR="00E17F30" w:rsidRPr="00E17F30" w:rsidRDefault="00E17F30" w:rsidP="00E17F30">
      <w:pPr>
        <w:keepNext/>
        <w:keepLines/>
        <w:autoSpaceDE w:val="0"/>
        <w:autoSpaceDN w:val="0"/>
        <w:adjustRightInd w:val="0"/>
        <w:spacing w:after="0" w:line="240" w:lineRule="auto"/>
        <w:contextualSpacing/>
        <w:rPr>
          <w:rFonts w:ascii="Times New Roman" w:hAnsi="Times New Roman" w:cs="Times New Roman"/>
          <w:color w:val="000000"/>
          <w:sz w:val="24"/>
          <w:szCs w:val="24"/>
        </w:rPr>
      </w:pPr>
    </w:p>
    <w:p w14:paraId="4F194C92" w14:textId="77777777" w:rsidR="00E17F30" w:rsidRPr="00E17F30" w:rsidRDefault="00E17F30" w:rsidP="00E17F30">
      <w:pPr>
        <w:spacing w:after="0" w:line="240" w:lineRule="auto"/>
        <w:rPr>
          <w:rFonts w:ascii="Times New Roman" w:eastAsia="Times New Roman" w:hAnsi="Times New Roman" w:cs="Times New Roman"/>
          <w:sz w:val="24"/>
          <w:szCs w:val="24"/>
        </w:rPr>
      </w:pPr>
      <w:r w:rsidRPr="00E17F30">
        <w:rPr>
          <w:rFonts w:ascii="Times New Roman" w:eastAsia="Times New Roman" w:hAnsi="Times New Roman" w:cs="Times New Roman"/>
          <w:sz w:val="24"/>
          <w:szCs w:val="24"/>
        </w:rPr>
        <w:t xml:space="preserve">The security of the information being retrieved by </w:t>
      </w:r>
      <w:r w:rsidRPr="00E17F30">
        <w:rPr>
          <w:rFonts w:ascii="Times New Roman" w:eastAsia="Times New Roman" w:hAnsi="Times New Roman" w:cs="Times New Roman"/>
          <w:sz w:val="24"/>
          <w:szCs w:val="24"/>
          <w:highlight w:val="yellow"/>
        </w:rPr>
        <w:t>SERVICE PROVIDER</w:t>
      </w:r>
      <w:r w:rsidRPr="00E17F30">
        <w:rPr>
          <w:rFonts w:ascii="Times New Roman" w:eastAsia="Times New Roman" w:hAnsi="Times New Roman" w:cs="Times New Roman"/>
          <w:sz w:val="24"/>
          <w:szCs w:val="24"/>
        </w:rPr>
        <w:t xml:space="preserve"> from USAC shall be protected in accordance with the Federal Information Security Modernization Act of 2014, as amended (“FISMA”) and NIST requirements. The connections at each end must be located within controlled access facilities, guarded twenty-four (24) hours a day. Interconnections utilizing Internet VPN technologies </w:t>
      </w:r>
      <w:r w:rsidRPr="00E17F30">
        <w:rPr>
          <w:rFonts w:ascii="Times New Roman" w:eastAsia="Times New Roman" w:hAnsi="Times New Roman" w:cs="Times New Roman"/>
          <w:spacing w:val="2"/>
          <w:sz w:val="24"/>
          <w:szCs w:val="24"/>
        </w:rPr>
        <w:t xml:space="preserve">may </w:t>
      </w:r>
      <w:r w:rsidRPr="00E17F30">
        <w:rPr>
          <w:rFonts w:ascii="Times New Roman" w:eastAsia="Times New Roman" w:hAnsi="Times New Roman" w:cs="Times New Roman"/>
          <w:sz w:val="24"/>
          <w:szCs w:val="24"/>
        </w:rPr>
        <w:t xml:space="preserve">be terminated on shared infrastructure equipment that is not isolated from the Internet. VPN transmission protocol/internet protocol (“TCP/IP”) traffic to USAC is internet protocol security (“IPSEC”) encrypted using advanced encryption standards (“AES”) 128 encryption or stronger. There may be for a specific system critical seasonality or performance considerations (e.g., a filing window or specific time of the year or day when system performance is expected to be constrained) during when USAC requests the </w:t>
      </w:r>
      <w:r w:rsidRPr="00E17F30">
        <w:rPr>
          <w:rFonts w:ascii="Times New Roman" w:eastAsia="Times New Roman" w:hAnsi="Times New Roman" w:cs="Times New Roman"/>
          <w:sz w:val="24"/>
          <w:szCs w:val="24"/>
          <w:highlight w:val="yellow"/>
        </w:rPr>
        <w:t>SERVICE PROVIDER</w:t>
      </w:r>
      <w:r w:rsidRPr="00E17F30">
        <w:rPr>
          <w:rFonts w:ascii="Times New Roman" w:eastAsia="Times New Roman" w:hAnsi="Times New Roman" w:cs="Times New Roman"/>
          <w:sz w:val="24"/>
          <w:szCs w:val="24"/>
        </w:rPr>
        <w:t xml:space="preserve"> to avoid access. </w:t>
      </w:r>
    </w:p>
    <w:p w14:paraId="189B6292" w14:textId="77777777" w:rsidR="00E17F30" w:rsidRPr="00E17F30" w:rsidRDefault="00E17F30" w:rsidP="00E17F30">
      <w:pPr>
        <w:spacing w:after="0" w:line="276" w:lineRule="auto"/>
        <w:rPr>
          <w:rFonts w:ascii="Times New Roman" w:eastAsia="Times New Roman" w:hAnsi="Times New Roman" w:cs="Times New Roman"/>
          <w:sz w:val="24"/>
          <w:szCs w:val="24"/>
        </w:rPr>
      </w:pPr>
    </w:p>
    <w:p w14:paraId="1C21333D" w14:textId="77777777" w:rsidR="00E17F30" w:rsidRPr="00E17F30" w:rsidRDefault="00E17F30" w:rsidP="0003695E">
      <w:pPr>
        <w:pStyle w:val="Heading1"/>
      </w:pPr>
      <w:bookmarkStart w:id="6" w:name="_Toc96522552"/>
      <w:r w:rsidRPr="00E17F30">
        <w:t>4</w:t>
      </w:r>
      <w:r w:rsidR="00AF26F6">
        <w:t>.</w:t>
      </w:r>
      <w:r w:rsidRPr="00E17F30">
        <w:t xml:space="preserve"> System Vulnerabilities</w:t>
      </w:r>
      <w:bookmarkEnd w:id="6"/>
      <w:r w:rsidRPr="00E17F30">
        <w:t xml:space="preserve"> </w:t>
      </w:r>
    </w:p>
    <w:p w14:paraId="40B7677A" w14:textId="77777777" w:rsidR="0003695E" w:rsidRPr="00E17F30" w:rsidRDefault="00E17F30" w:rsidP="00E17F30">
      <w:pPr>
        <w:spacing w:after="0" w:line="240" w:lineRule="auto"/>
        <w:contextualSpacing/>
        <w:rPr>
          <w:rFonts w:ascii="Times New Roman" w:eastAsia="Times New Roman" w:hAnsi="Times New Roman" w:cs="Times New Roman"/>
          <w:sz w:val="24"/>
          <w:szCs w:val="24"/>
        </w:rPr>
      </w:pPr>
      <w:r w:rsidRPr="00E17F30">
        <w:rPr>
          <w:rFonts w:ascii="Times New Roman" w:eastAsia="Times New Roman" w:hAnsi="Times New Roman" w:cs="Times New Roman"/>
          <w:sz w:val="24"/>
          <w:szCs w:val="24"/>
        </w:rPr>
        <w:t>One system's vulnerabilities can have an adverse impact on the security of another system, especially when the two systems are connected and sharing information. Because of this, the system owners and the security officers must be aware of the identified vulnerabilities of all the systems that are connected to their system. Special attention should be paid to any moderate or high vulnerabilities. With this in mind, the system owners of both systems agree that any new vulnerabilities categorized as moderate or higher risk will immediately be communicated to the other system's owner/security officer.</w:t>
      </w:r>
    </w:p>
    <w:p w14:paraId="570995A0" w14:textId="77777777" w:rsidR="00E17F30" w:rsidRPr="00E17F30" w:rsidRDefault="00E17F30" w:rsidP="00E17F30">
      <w:pPr>
        <w:spacing w:after="0" w:line="240" w:lineRule="auto"/>
        <w:contextualSpacing/>
        <w:rPr>
          <w:rFonts w:ascii="Times New Roman" w:eastAsia="Times New Roman" w:hAnsi="Times New Roman" w:cs="Times New Roman"/>
          <w:sz w:val="24"/>
          <w:szCs w:val="24"/>
        </w:rPr>
      </w:pPr>
    </w:p>
    <w:p w14:paraId="25BE00F4" w14:textId="77777777" w:rsidR="00E17F30" w:rsidRPr="00E17F30" w:rsidRDefault="00E17F30" w:rsidP="0003695E">
      <w:pPr>
        <w:pStyle w:val="Heading1"/>
        <w:rPr>
          <w:rFonts w:ascii="Arial" w:eastAsia="Times New Roman" w:hAnsi="Arial"/>
          <w:szCs w:val="20"/>
        </w:rPr>
      </w:pPr>
      <w:bookmarkStart w:id="7" w:name="_Toc96522553"/>
      <w:r w:rsidRPr="00E17F30">
        <w:t>5</w:t>
      </w:r>
      <w:r w:rsidR="00AF26F6">
        <w:t>.</w:t>
      </w:r>
      <w:r w:rsidRPr="00E17F30">
        <w:t xml:space="preserve"> Incident Reporting</w:t>
      </w:r>
      <w:bookmarkEnd w:id="7"/>
    </w:p>
    <w:p w14:paraId="053764B7" w14:textId="77777777" w:rsidR="00E17F30" w:rsidRPr="00E17F30" w:rsidRDefault="00E17F30" w:rsidP="00E17F30">
      <w:pPr>
        <w:autoSpaceDE w:val="0"/>
        <w:autoSpaceDN w:val="0"/>
        <w:adjustRightInd w:val="0"/>
        <w:spacing w:after="0" w:line="240" w:lineRule="auto"/>
        <w:rPr>
          <w:rFonts w:ascii="Times New Roman" w:hAnsi="Times New Roman" w:cs="Times New Roman"/>
          <w:bCs/>
          <w:color w:val="000000"/>
          <w:sz w:val="24"/>
          <w:szCs w:val="24"/>
        </w:rPr>
      </w:pPr>
      <w:r w:rsidRPr="00E17F30">
        <w:rPr>
          <w:rFonts w:ascii="Times New Roman" w:hAnsi="Times New Roman" w:cs="Times New Roman"/>
          <w:bCs/>
          <w:color w:val="000000"/>
          <w:sz w:val="24"/>
          <w:szCs w:val="24"/>
        </w:rPr>
        <w:t xml:space="preserve">USAC and </w:t>
      </w: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bCs/>
          <w:color w:val="000000"/>
          <w:sz w:val="24"/>
          <w:szCs w:val="24"/>
        </w:rPr>
        <w:t xml:space="preserve"> agree to report and track incidents in accordance with the PII breach reporting requirements as set forth in Office of Management and Budget (“OMB”)  </w:t>
      </w:r>
      <w:r w:rsidRPr="00E17F30">
        <w:rPr>
          <w:rFonts w:ascii="Times New Roman" w:hAnsi="Times New Roman" w:cs="Times New Roman"/>
          <w:bCs/>
          <w:color w:val="000000"/>
          <w:sz w:val="24"/>
          <w:szCs w:val="24"/>
        </w:rPr>
        <w:lastRenderedPageBreak/>
        <w:t>Memorandum M-17-12, “Preparing for and Responding to a Breach of Personally Identifiable Information” (2017).</w:t>
      </w:r>
    </w:p>
    <w:p w14:paraId="391F6C50" w14:textId="77777777" w:rsidR="00E17F30" w:rsidRPr="00E17F30" w:rsidRDefault="00E17F30" w:rsidP="00E17F30">
      <w:pPr>
        <w:spacing w:line="240" w:lineRule="auto"/>
        <w:ind w:left="720"/>
        <w:contextualSpacing/>
        <w:rPr>
          <w:rFonts w:ascii="Times New Roman" w:hAnsi="Times New Roman" w:cs="Times New Roman"/>
          <w:bCs/>
          <w:color w:val="000000"/>
          <w:sz w:val="24"/>
          <w:szCs w:val="24"/>
        </w:rPr>
      </w:pPr>
    </w:p>
    <w:p w14:paraId="058B1CDF" w14:textId="77777777" w:rsidR="00E17F30" w:rsidRPr="00E17F30" w:rsidRDefault="00E17F30" w:rsidP="00E17F30">
      <w:pPr>
        <w:numPr>
          <w:ilvl w:val="0"/>
          <w:numId w:val="2"/>
        </w:numPr>
        <w:autoSpaceDE w:val="0"/>
        <w:autoSpaceDN w:val="0"/>
        <w:adjustRightInd w:val="0"/>
        <w:spacing w:after="0" w:line="240" w:lineRule="auto"/>
        <w:ind w:left="2430"/>
        <w:contextualSpacing/>
        <w:rPr>
          <w:rFonts w:ascii="Times New Roman" w:hAnsi="Times New Roman" w:cs="Times New Roman"/>
          <w:bCs/>
          <w:color w:val="000000"/>
          <w:sz w:val="24"/>
          <w:szCs w:val="24"/>
        </w:rPr>
      </w:pP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bCs/>
          <w:color w:val="000000"/>
          <w:sz w:val="24"/>
          <w:szCs w:val="24"/>
        </w:rPr>
        <w:t xml:space="preserve"> will promptly notify these contacts at USAC simultaneously: </w:t>
      </w:r>
    </w:p>
    <w:p w14:paraId="44DF4864" w14:textId="77777777" w:rsidR="00E17F30" w:rsidRPr="00E17F30" w:rsidRDefault="00E17F30" w:rsidP="00E17F30">
      <w:pPr>
        <w:numPr>
          <w:ilvl w:val="0"/>
          <w:numId w:val="3"/>
        </w:numPr>
        <w:autoSpaceDE w:val="0"/>
        <w:autoSpaceDN w:val="0"/>
        <w:adjustRightInd w:val="0"/>
        <w:spacing w:after="0" w:line="240" w:lineRule="auto"/>
        <w:contextualSpacing/>
        <w:rPr>
          <w:rFonts w:ascii="Times New Roman" w:hAnsi="Times New Roman" w:cs="Times New Roman"/>
          <w:bCs/>
          <w:color w:val="000000"/>
          <w:sz w:val="24"/>
          <w:szCs w:val="24"/>
        </w:rPr>
      </w:pPr>
      <w:r w:rsidRPr="00E17F30">
        <w:rPr>
          <w:rFonts w:ascii="Times New Roman" w:hAnsi="Times New Roman" w:cs="Times New Roman"/>
          <w:bCs/>
          <w:color w:val="000000"/>
          <w:sz w:val="24"/>
          <w:szCs w:val="24"/>
        </w:rPr>
        <w:t>USAC Privacy, privacy@usac.org.</w:t>
      </w:r>
    </w:p>
    <w:p w14:paraId="44E8F2B4" w14:textId="77777777" w:rsidR="00E17F30" w:rsidRPr="00E17F30" w:rsidRDefault="00E17F30" w:rsidP="00E17F30">
      <w:pPr>
        <w:numPr>
          <w:ilvl w:val="0"/>
          <w:numId w:val="3"/>
        </w:numPr>
        <w:autoSpaceDE w:val="0"/>
        <w:autoSpaceDN w:val="0"/>
        <w:adjustRightInd w:val="0"/>
        <w:spacing w:after="0" w:line="240" w:lineRule="auto"/>
        <w:contextualSpacing/>
        <w:rPr>
          <w:rFonts w:ascii="Times New Roman" w:hAnsi="Times New Roman" w:cs="Times New Roman"/>
          <w:bCs/>
          <w:color w:val="000000"/>
          <w:sz w:val="24"/>
          <w:szCs w:val="24"/>
        </w:rPr>
      </w:pPr>
      <w:r w:rsidRPr="00E17F30">
        <w:rPr>
          <w:rFonts w:ascii="Times New Roman" w:hAnsi="Times New Roman" w:cs="Times New Roman"/>
          <w:bCs/>
          <w:color w:val="000000"/>
          <w:sz w:val="24"/>
          <w:szCs w:val="24"/>
        </w:rPr>
        <w:t>USAC IT Security Operations, incident@usac.org.</w:t>
      </w:r>
    </w:p>
    <w:p w14:paraId="37B3BD15" w14:textId="77777777" w:rsidR="00E17F30" w:rsidRPr="00E17F30" w:rsidRDefault="00E17F30" w:rsidP="00E17F30">
      <w:pPr>
        <w:numPr>
          <w:ilvl w:val="0"/>
          <w:numId w:val="4"/>
        </w:numPr>
        <w:autoSpaceDE w:val="0"/>
        <w:autoSpaceDN w:val="0"/>
        <w:adjustRightInd w:val="0"/>
        <w:spacing w:after="0" w:line="240" w:lineRule="auto"/>
        <w:ind w:left="2430"/>
        <w:contextualSpacing/>
        <w:rPr>
          <w:rFonts w:ascii="Times New Roman" w:hAnsi="Times New Roman" w:cs="Times New Roman"/>
          <w:bCs/>
          <w:color w:val="000000"/>
          <w:sz w:val="24"/>
          <w:szCs w:val="24"/>
        </w:rPr>
      </w:pPr>
      <w:r w:rsidRPr="00E17F30">
        <w:rPr>
          <w:rFonts w:ascii="Times New Roman" w:hAnsi="Times New Roman" w:cs="Times New Roman"/>
          <w:bCs/>
          <w:color w:val="000000"/>
          <w:sz w:val="24"/>
          <w:szCs w:val="24"/>
        </w:rPr>
        <w:t xml:space="preserve">USAC will promptly notify this contact at </w:t>
      </w: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bCs/>
          <w:color w:val="000000"/>
          <w:sz w:val="24"/>
          <w:szCs w:val="24"/>
        </w:rPr>
        <w:t>:</w:t>
      </w:r>
    </w:p>
    <w:p w14:paraId="0569925E" w14:textId="77777777" w:rsidR="00E17F30" w:rsidRPr="00E17F30" w:rsidRDefault="00E17F30" w:rsidP="00E17F30">
      <w:pPr>
        <w:numPr>
          <w:ilvl w:val="1"/>
          <w:numId w:val="4"/>
        </w:numPr>
        <w:autoSpaceDE w:val="0"/>
        <w:autoSpaceDN w:val="0"/>
        <w:adjustRightInd w:val="0"/>
        <w:spacing w:after="0" w:line="240" w:lineRule="auto"/>
        <w:ind w:left="2790"/>
        <w:contextualSpacing/>
        <w:rPr>
          <w:rFonts w:ascii="Times New Roman" w:hAnsi="Times New Roman" w:cs="Times New Roman"/>
          <w:bCs/>
          <w:color w:val="000000"/>
          <w:sz w:val="24"/>
          <w:szCs w:val="24"/>
        </w:rPr>
      </w:pPr>
      <w:r w:rsidRPr="00E17F30">
        <w:rPr>
          <w:rFonts w:ascii="Times New Roman" w:hAnsi="Times New Roman" w:cs="Times New Roman"/>
          <w:color w:val="000000"/>
          <w:sz w:val="24"/>
          <w:szCs w:val="24"/>
          <w:highlight w:val="yellow"/>
        </w:rPr>
        <w:t>SERVICE PROVIDER [TO FILL OUT</w:t>
      </w:r>
      <w:r w:rsidRPr="00E17F30">
        <w:rPr>
          <w:rFonts w:ascii="Times New Roman" w:hAnsi="Times New Roman" w:cs="Times New Roman"/>
          <w:color w:val="000000"/>
          <w:sz w:val="24"/>
          <w:szCs w:val="24"/>
        </w:rPr>
        <w:t>]</w:t>
      </w:r>
    </w:p>
    <w:p w14:paraId="3E20DB6B" w14:textId="77777777" w:rsidR="00E17F30" w:rsidRPr="00E17F30" w:rsidRDefault="00E17F30" w:rsidP="00E17F30">
      <w:pPr>
        <w:numPr>
          <w:ilvl w:val="0"/>
          <w:numId w:val="4"/>
        </w:numPr>
        <w:autoSpaceDE w:val="0"/>
        <w:autoSpaceDN w:val="0"/>
        <w:adjustRightInd w:val="0"/>
        <w:spacing w:after="0" w:line="240" w:lineRule="auto"/>
        <w:ind w:left="2430"/>
        <w:contextualSpacing/>
        <w:rPr>
          <w:rFonts w:ascii="Times New Roman" w:hAnsi="Times New Roman" w:cs="Times New Roman"/>
          <w:bCs/>
          <w:color w:val="000000"/>
          <w:sz w:val="24"/>
          <w:szCs w:val="24"/>
        </w:rPr>
      </w:pPr>
      <w:r w:rsidRPr="0014267E">
        <w:rPr>
          <w:rFonts w:ascii="Times New Roman" w:hAnsi="Times New Roman" w:cs="Times New Roman"/>
          <w:color w:val="000000"/>
          <w:sz w:val="24"/>
          <w:szCs w:val="24"/>
        </w:rPr>
        <w:t xml:space="preserve">As soon as possible after notifying </w:t>
      </w:r>
      <w:r w:rsidRPr="0014267E">
        <w:rPr>
          <w:rFonts w:ascii="Times New Roman" w:hAnsi="Times New Roman" w:cs="Times New Roman"/>
          <w:color w:val="000000"/>
          <w:sz w:val="24"/>
          <w:szCs w:val="24"/>
          <w:highlight w:val="yellow"/>
        </w:rPr>
        <w:t>SERVICE PROVIDER</w:t>
      </w:r>
      <w:r w:rsidRPr="0014267E">
        <w:rPr>
          <w:rFonts w:ascii="Times New Roman" w:hAnsi="Times New Roman" w:cs="Times New Roman"/>
          <w:color w:val="000000"/>
          <w:sz w:val="24"/>
          <w:szCs w:val="24"/>
        </w:rPr>
        <w:t xml:space="preserve"> of an incident, or receiving notification of an incident from </w:t>
      </w:r>
      <w:r w:rsidRPr="0014267E">
        <w:rPr>
          <w:rFonts w:ascii="Times New Roman" w:hAnsi="Times New Roman" w:cs="Times New Roman"/>
          <w:color w:val="000000"/>
          <w:sz w:val="24"/>
          <w:szCs w:val="24"/>
          <w:highlight w:val="yellow"/>
        </w:rPr>
        <w:t>SERVICE PROVIDER</w:t>
      </w:r>
      <w:r w:rsidRPr="0014267E">
        <w:rPr>
          <w:rFonts w:ascii="Times New Roman" w:hAnsi="Times New Roman" w:cs="Times New Roman"/>
          <w:color w:val="000000"/>
          <w:sz w:val="24"/>
          <w:szCs w:val="24"/>
        </w:rPr>
        <w:t xml:space="preserve">, USAC will notify the FCC’s Network Security Operations Center (“NSOC”) at NSOC-Monitor@fcc.gov or (202) 418-4011 of incidents within one (1) hour of notification. </w:t>
      </w:r>
    </w:p>
    <w:p w14:paraId="0D8E655A"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bCs/>
          <w:color w:val="000000"/>
          <w:sz w:val="24"/>
          <w:szCs w:val="24"/>
        </w:rPr>
      </w:pPr>
    </w:p>
    <w:p w14:paraId="2AD2DA21" w14:textId="77777777" w:rsidR="00E17F30" w:rsidRPr="00E17F30" w:rsidRDefault="00E17F30" w:rsidP="00E17F30">
      <w:pPr>
        <w:autoSpaceDE w:val="0"/>
        <w:autoSpaceDN w:val="0"/>
        <w:adjustRightInd w:val="0"/>
        <w:spacing w:after="0" w:line="240" w:lineRule="auto"/>
        <w:rPr>
          <w:rFonts w:ascii="Times New Roman" w:hAnsi="Times New Roman" w:cs="Times New Roman"/>
          <w:bCs/>
          <w:color w:val="000000"/>
          <w:sz w:val="24"/>
          <w:szCs w:val="24"/>
        </w:rPr>
      </w:pPr>
      <w:r w:rsidRPr="00E17F30">
        <w:rPr>
          <w:rFonts w:ascii="Times New Roman" w:hAnsi="Times New Roman" w:cs="Times New Roman"/>
          <w:bCs/>
          <w:color w:val="000000"/>
          <w:sz w:val="24"/>
          <w:szCs w:val="24"/>
        </w:rPr>
        <w:t xml:space="preserve">If the Party experiencing the incident cannot contact the other Party’s System Security Contacts within one (1) hour, or if contacting the System Security Contact is not practical, then this contact information shall be used: </w:t>
      </w:r>
    </w:p>
    <w:p w14:paraId="7606F2CF" w14:textId="77777777" w:rsidR="00E17F30" w:rsidRPr="00E17F30" w:rsidRDefault="00E17F30" w:rsidP="00E17F30">
      <w:pPr>
        <w:autoSpaceDE w:val="0"/>
        <w:autoSpaceDN w:val="0"/>
        <w:adjustRightInd w:val="0"/>
        <w:spacing w:after="0" w:line="240" w:lineRule="auto"/>
        <w:ind w:left="2160"/>
        <w:contextualSpacing/>
        <w:rPr>
          <w:rFonts w:ascii="Times New Roman" w:hAnsi="Times New Roman" w:cs="Times New Roman"/>
          <w:bCs/>
          <w:color w:val="000000"/>
          <w:sz w:val="24"/>
          <w:szCs w:val="24"/>
        </w:rPr>
      </w:pPr>
    </w:p>
    <w:p w14:paraId="039DF2B4" w14:textId="77777777" w:rsidR="00E17F30" w:rsidRPr="00E17F30" w:rsidRDefault="00E17F30" w:rsidP="00E17F30">
      <w:pPr>
        <w:numPr>
          <w:ilvl w:val="0"/>
          <w:numId w:val="5"/>
        </w:numPr>
        <w:autoSpaceDE w:val="0"/>
        <w:autoSpaceDN w:val="0"/>
        <w:adjustRightInd w:val="0"/>
        <w:spacing w:after="0" w:line="240" w:lineRule="auto"/>
        <w:contextualSpacing/>
        <w:rPr>
          <w:rFonts w:ascii="Times New Roman" w:hAnsi="Times New Roman" w:cs="Times New Roman"/>
          <w:bCs/>
          <w:color w:val="000000"/>
          <w:sz w:val="24"/>
          <w:szCs w:val="24"/>
        </w:rPr>
      </w:pPr>
      <w:r w:rsidRPr="00E17F30">
        <w:rPr>
          <w:rFonts w:ascii="Times New Roman" w:hAnsi="Times New Roman" w:cs="Times New Roman"/>
          <w:bCs/>
          <w:color w:val="000000"/>
          <w:sz w:val="24"/>
          <w:szCs w:val="24"/>
        </w:rPr>
        <w:t>USAC Manager of Security Operations - (202) 772-4511</w:t>
      </w:r>
    </w:p>
    <w:p w14:paraId="5D748E79" w14:textId="77777777" w:rsidR="00E17F30" w:rsidRPr="00E17F30" w:rsidRDefault="00E17F30" w:rsidP="00E17F30">
      <w:pPr>
        <w:numPr>
          <w:ilvl w:val="0"/>
          <w:numId w:val="5"/>
        </w:numPr>
        <w:autoSpaceDE w:val="0"/>
        <w:autoSpaceDN w:val="0"/>
        <w:adjustRightInd w:val="0"/>
        <w:spacing w:after="0" w:line="240" w:lineRule="auto"/>
        <w:contextualSpacing/>
        <w:rPr>
          <w:rFonts w:ascii="Times New Roman" w:hAnsi="Times New Roman" w:cs="Times New Roman"/>
          <w:bCs/>
          <w:color w:val="000000"/>
          <w:sz w:val="24"/>
          <w:szCs w:val="24"/>
        </w:rPr>
      </w:pP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color w:val="000000"/>
          <w:sz w:val="24"/>
          <w:szCs w:val="24"/>
        </w:rPr>
        <w:t xml:space="preserve"> </w:t>
      </w:r>
      <w:r w:rsidRPr="00E17F30">
        <w:rPr>
          <w:rFonts w:ascii="Times New Roman" w:hAnsi="Times New Roman" w:cs="Times New Roman"/>
          <w:color w:val="000000"/>
          <w:sz w:val="24"/>
          <w:szCs w:val="24"/>
          <w:highlight w:val="yellow"/>
        </w:rPr>
        <w:t>[TO FILL OUT</w:t>
      </w:r>
      <w:r w:rsidRPr="00E17F30">
        <w:rPr>
          <w:rFonts w:ascii="Times New Roman" w:hAnsi="Times New Roman" w:cs="Times New Roman"/>
          <w:color w:val="000000"/>
          <w:sz w:val="24"/>
          <w:szCs w:val="24"/>
        </w:rPr>
        <w:t>]</w:t>
      </w:r>
    </w:p>
    <w:p w14:paraId="5B8AA2CE"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bCs/>
          <w:color w:val="000000"/>
          <w:sz w:val="24"/>
          <w:szCs w:val="24"/>
        </w:rPr>
      </w:pPr>
    </w:p>
    <w:p w14:paraId="7094936C" w14:textId="77777777" w:rsidR="00E17F30" w:rsidRPr="00E17F30" w:rsidRDefault="00E17F30" w:rsidP="00E17F30">
      <w:pPr>
        <w:autoSpaceDE w:val="0"/>
        <w:autoSpaceDN w:val="0"/>
        <w:adjustRightInd w:val="0"/>
        <w:spacing w:after="0" w:line="240" w:lineRule="auto"/>
        <w:rPr>
          <w:rFonts w:ascii="Times New Roman" w:hAnsi="Times New Roman" w:cs="Times New Roman"/>
          <w:bCs/>
          <w:color w:val="000000"/>
          <w:sz w:val="24"/>
          <w:szCs w:val="24"/>
        </w:rPr>
      </w:pPr>
      <w:r w:rsidRPr="00E17F30">
        <w:rPr>
          <w:rFonts w:ascii="Times New Roman" w:hAnsi="Times New Roman" w:cs="Times New Roman"/>
          <w:bCs/>
          <w:color w:val="000000"/>
          <w:sz w:val="24"/>
          <w:szCs w:val="24"/>
        </w:rPr>
        <w:t xml:space="preserve">USAC and </w:t>
      </w: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bCs/>
          <w:color w:val="000000"/>
          <w:sz w:val="24"/>
          <w:szCs w:val="24"/>
        </w:rPr>
        <w:t xml:space="preserve"> agree to notify all the Security Contact(s) named in this Agreement as soon as possible, but no later than one (1) hour, after the discovery of a breach (or suspected breach) involving PII.  The Party that experienced the incident will also be responsible for following its internal established procedures, including:</w:t>
      </w:r>
    </w:p>
    <w:p w14:paraId="0EE8873B" w14:textId="77777777" w:rsidR="00E17F30" w:rsidRPr="00E17F30" w:rsidRDefault="00E17F30" w:rsidP="00E17F30">
      <w:pPr>
        <w:autoSpaceDE w:val="0"/>
        <w:autoSpaceDN w:val="0"/>
        <w:adjustRightInd w:val="0"/>
        <w:spacing w:after="0" w:line="240" w:lineRule="auto"/>
        <w:ind w:left="2160"/>
        <w:contextualSpacing/>
        <w:rPr>
          <w:rFonts w:ascii="Times New Roman" w:hAnsi="Times New Roman" w:cs="Times New Roman"/>
          <w:bCs/>
          <w:color w:val="000000"/>
          <w:sz w:val="24"/>
          <w:szCs w:val="24"/>
        </w:rPr>
      </w:pPr>
    </w:p>
    <w:p w14:paraId="0998929E" w14:textId="77777777" w:rsidR="00E17F30" w:rsidRPr="00E17F30" w:rsidRDefault="00E17F30" w:rsidP="00E17F30">
      <w:pPr>
        <w:numPr>
          <w:ilvl w:val="0"/>
          <w:numId w:val="6"/>
        </w:numPr>
        <w:autoSpaceDE w:val="0"/>
        <w:autoSpaceDN w:val="0"/>
        <w:adjustRightInd w:val="0"/>
        <w:spacing w:after="0" w:line="240" w:lineRule="auto"/>
        <w:ind w:left="2520"/>
        <w:contextualSpacing/>
        <w:rPr>
          <w:rFonts w:ascii="Times New Roman" w:hAnsi="Times New Roman" w:cs="Times New Roman"/>
          <w:bCs/>
          <w:color w:val="000000"/>
          <w:sz w:val="24"/>
          <w:szCs w:val="24"/>
        </w:rPr>
      </w:pPr>
      <w:r w:rsidRPr="00E17F30">
        <w:rPr>
          <w:rFonts w:ascii="Times New Roman" w:hAnsi="Times New Roman" w:cs="Times New Roman"/>
          <w:bCs/>
          <w:color w:val="000000"/>
          <w:sz w:val="24"/>
          <w:szCs w:val="24"/>
        </w:rPr>
        <w:t>Notifying the proper organizations (e.g.,</w:t>
      </w:r>
      <w:r w:rsidRPr="00E17F30" w:rsidDel="0037630E">
        <w:rPr>
          <w:rFonts w:ascii="Times New Roman" w:hAnsi="Times New Roman" w:cs="Times New Roman"/>
          <w:bCs/>
          <w:color w:val="000000"/>
          <w:sz w:val="24"/>
          <w:szCs w:val="24"/>
        </w:rPr>
        <w:t xml:space="preserve"> </w:t>
      </w:r>
      <w:r w:rsidRPr="00E17F30">
        <w:rPr>
          <w:rFonts w:ascii="Times New Roman" w:hAnsi="Times New Roman" w:cs="Times New Roman"/>
          <w:bCs/>
          <w:color w:val="000000"/>
          <w:sz w:val="24"/>
          <w:szCs w:val="24"/>
        </w:rPr>
        <w:t>Information Systems Security Officers (ISSOs”), and other contacts listed in this document);</w:t>
      </w:r>
    </w:p>
    <w:p w14:paraId="3D3D6302" w14:textId="77777777" w:rsidR="00E17F30" w:rsidRPr="00E17F30" w:rsidRDefault="00E17F30" w:rsidP="00E17F30">
      <w:pPr>
        <w:autoSpaceDE w:val="0"/>
        <w:autoSpaceDN w:val="0"/>
        <w:adjustRightInd w:val="0"/>
        <w:spacing w:after="0" w:line="240" w:lineRule="auto"/>
        <w:ind w:left="1800"/>
        <w:contextualSpacing/>
        <w:rPr>
          <w:rFonts w:ascii="Times New Roman" w:hAnsi="Times New Roman" w:cs="Times New Roman"/>
          <w:bCs/>
          <w:color w:val="000000"/>
          <w:sz w:val="24"/>
          <w:szCs w:val="24"/>
        </w:rPr>
      </w:pPr>
    </w:p>
    <w:p w14:paraId="770C129F" w14:textId="77777777" w:rsidR="00E17F30" w:rsidRPr="00E17F30" w:rsidRDefault="00E17F30" w:rsidP="00E17F30">
      <w:pPr>
        <w:numPr>
          <w:ilvl w:val="0"/>
          <w:numId w:val="6"/>
        </w:numPr>
        <w:autoSpaceDE w:val="0"/>
        <w:autoSpaceDN w:val="0"/>
        <w:adjustRightInd w:val="0"/>
        <w:spacing w:after="0" w:line="240" w:lineRule="auto"/>
        <w:ind w:left="2520"/>
        <w:contextualSpacing/>
        <w:rPr>
          <w:rFonts w:ascii="Times New Roman" w:hAnsi="Times New Roman" w:cs="Times New Roman"/>
          <w:bCs/>
          <w:color w:val="000000"/>
          <w:sz w:val="24"/>
          <w:szCs w:val="24"/>
        </w:rPr>
      </w:pPr>
      <w:r w:rsidRPr="00E17F30">
        <w:rPr>
          <w:rFonts w:ascii="Times New Roman" w:hAnsi="Times New Roman" w:cs="Times New Roman"/>
          <w:bCs/>
          <w:color w:val="000000"/>
          <w:sz w:val="24"/>
          <w:szCs w:val="24"/>
        </w:rPr>
        <w:t xml:space="preserve">Conducting a breach and risk analysis, and making a determination of the need for notice and/or remediation to individuals affected by the loss; and </w:t>
      </w:r>
    </w:p>
    <w:p w14:paraId="2533683B" w14:textId="77777777" w:rsidR="00E17F30" w:rsidRPr="00E17F30" w:rsidRDefault="00E17F30" w:rsidP="00E17F30">
      <w:pPr>
        <w:autoSpaceDE w:val="0"/>
        <w:autoSpaceDN w:val="0"/>
        <w:adjustRightInd w:val="0"/>
        <w:spacing w:after="0" w:line="240" w:lineRule="auto"/>
        <w:ind w:left="1800"/>
        <w:contextualSpacing/>
        <w:rPr>
          <w:rFonts w:ascii="Times New Roman" w:hAnsi="Times New Roman" w:cs="Times New Roman"/>
          <w:bCs/>
          <w:color w:val="000000"/>
          <w:sz w:val="24"/>
          <w:szCs w:val="24"/>
        </w:rPr>
      </w:pPr>
    </w:p>
    <w:p w14:paraId="40326CAF" w14:textId="77777777" w:rsidR="00E17F30" w:rsidRPr="00E17F30" w:rsidRDefault="00E17F30" w:rsidP="00E17F30">
      <w:pPr>
        <w:numPr>
          <w:ilvl w:val="0"/>
          <w:numId w:val="6"/>
        </w:numPr>
        <w:autoSpaceDE w:val="0"/>
        <w:autoSpaceDN w:val="0"/>
        <w:adjustRightInd w:val="0"/>
        <w:spacing w:after="0" w:line="240" w:lineRule="auto"/>
        <w:ind w:left="2520"/>
        <w:contextualSpacing/>
        <w:rPr>
          <w:rFonts w:ascii="Times New Roman" w:hAnsi="Times New Roman" w:cs="Times New Roman"/>
          <w:bCs/>
          <w:color w:val="000000"/>
          <w:sz w:val="24"/>
          <w:szCs w:val="24"/>
        </w:rPr>
      </w:pPr>
      <w:r w:rsidRPr="00E17F30">
        <w:rPr>
          <w:rFonts w:ascii="Times New Roman" w:hAnsi="Times New Roman" w:cs="Times New Roman"/>
          <w:bCs/>
          <w:color w:val="000000"/>
          <w:sz w:val="24"/>
          <w:szCs w:val="24"/>
        </w:rPr>
        <w:t>Providing such notice and credit monitoring at no cost to the other Party, if the analysis conducted by the Party having experienced the loss incident indicates that individual notice and credit monitoring are appropriate.</w:t>
      </w:r>
    </w:p>
    <w:p w14:paraId="698059D3" w14:textId="77777777" w:rsidR="00E17F30" w:rsidRPr="00E17F30" w:rsidRDefault="00E17F30" w:rsidP="00E17F30">
      <w:pPr>
        <w:autoSpaceDE w:val="0"/>
        <w:autoSpaceDN w:val="0"/>
        <w:adjustRightInd w:val="0"/>
        <w:spacing w:after="0" w:line="240" w:lineRule="auto"/>
        <w:ind w:left="2160"/>
        <w:contextualSpacing/>
        <w:rPr>
          <w:rFonts w:ascii="Times New Roman" w:hAnsi="Times New Roman" w:cs="Times New Roman"/>
          <w:bCs/>
          <w:color w:val="000000"/>
          <w:sz w:val="24"/>
          <w:szCs w:val="24"/>
        </w:rPr>
      </w:pPr>
    </w:p>
    <w:p w14:paraId="7C02F533" w14:textId="77777777" w:rsidR="00E17F30" w:rsidRPr="00E17F30" w:rsidRDefault="00E17F30" w:rsidP="00E17F30">
      <w:pPr>
        <w:autoSpaceDE w:val="0"/>
        <w:autoSpaceDN w:val="0"/>
        <w:adjustRightInd w:val="0"/>
        <w:spacing w:after="0" w:line="240" w:lineRule="auto"/>
        <w:rPr>
          <w:rFonts w:ascii="Times New Roman" w:hAnsi="Times New Roman" w:cs="Times New Roman"/>
          <w:bCs/>
          <w:color w:val="000000"/>
          <w:sz w:val="24"/>
          <w:szCs w:val="24"/>
        </w:rPr>
      </w:pPr>
      <w:r w:rsidRPr="00E17F30">
        <w:rPr>
          <w:rFonts w:ascii="Times New Roman" w:hAnsi="Times New Roman" w:cs="Times New Roman"/>
          <w:bCs/>
          <w:color w:val="000000"/>
          <w:sz w:val="24"/>
          <w:szCs w:val="24"/>
        </w:rPr>
        <w:t xml:space="preserve">In the event of any incident arising from or in connection with this Agreement, each Party will be responsible only for costs and/or litigation arising from a breach of the Party’s own systems; USAC is responsible only for costs and litigation associated with breaches to USAC systems and </w:t>
      </w:r>
      <w:r w:rsidRPr="00E17F30">
        <w:rPr>
          <w:rFonts w:ascii="Times New Roman" w:hAnsi="Times New Roman" w:cs="Times New Roman"/>
          <w:color w:val="000000"/>
          <w:sz w:val="24"/>
          <w:szCs w:val="24"/>
          <w:highlight w:val="yellow"/>
        </w:rPr>
        <w:lastRenderedPageBreak/>
        <w:t>SERVICE PROVIDER</w:t>
      </w:r>
      <w:r w:rsidRPr="00E17F30">
        <w:rPr>
          <w:rFonts w:ascii="Times New Roman" w:hAnsi="Times New Roman" w:cs="Times New Roman"/>
          <w:bCs/>
          <w:color w:val="000000"/>
          <w:sz w:val="24"/>
          <w:szCs w:val="24"/>
        </w:rPr>
        <w:t xml:space="preserve"> is responsible only for breaches associated with </w:t>
      </w: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bCs/>
          <w:color w:val="000000"/>
          <w:sz w:val="24"/>
          <w:szCs w:val="24"/>
        </w:rPr>
        <w:t xml:space="preserve"> systems.  </w:t>
      </w:r>
    </w:p>
    <w:p w14:paraId="1885A7E8" w14:textId="77777777" w:rsidR="00E17F30" w:rsidRPr="00E17F30" w:rsidRDefault="00E17F30" w:rsidP="00E17F30">
      <w:pPr>
        <w:autoSpaceDE w:val="0"/>
        <w:autoSpaceDN w:val="0"/>
        <w:adjustRightInd w:val="0"/>
        <w:spacing w:after="0" w:line="240" w:lineRule="auto"/>
        <w:ind w:left="2160"/>
        <w:contextualSpacing/>
        <w:rPr>
          <w:rFonts w:ascii="Times New Roman" w:hAnsi="Times New Roman" w:cs="Times New Roman"/>
          <w:bCs/>
          <w:color w:val="000000"/>
          <w:sz w:val="24"/>
          <w:szCs w:val="24"/>
        </w:rPr>
      </w:pPr>
    </w:p>
    <w:p w14:paraId="5A8724DB" w14:textId="77777777" w:rsidR="00E17F30" w:rsidRPr="00E17F30" w:rsidRDefault="00E17F30" w:rsidP="00E17F30">
      <w:pPr>
        <w:autoSpaceDE w:val="0"/>
        <w:autoSpaceDN w:val="0"/>
        <w:adjustRightInd w:val="0"/>
        <w:spacing w:after="0" w:line="240" w:lineRule="auto"/>
        <w:rPr>
          <w:rFonts w:ascii="Times New Roman" w:hAnsi="Times New Roman" w:cs="Times New Roman"/>
          <w:bCs/>
          <w:color w:val="000000"/>
          <w:sz w:val="24"/>
          <w:szCs w:val="24"/>
        </w:rPr>
      </w:pPr>
      <w:r w:rsidRPr="00E17F30">
        <w:rPr>
          <w:rFonts w:ascii="Times New Roman" w:hAnsi="Times New Roman" w:cs="Times New Roman"/>
          <w:bCs/>
          <w:color w:val="000000"/>
          <w:sz w:val="24"/>
          <w:szCs w:val="24"/>
        </w:rPr>
        <w:t xml:space="preserve">USAC shall not be liable to </w:t>
      </w: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bCs/>
          <w:color w:val="000000"/>
          <w:sz w:val="24"/>
          <w:szCs w:val="24"/>
        </w:rPr>
        <w:t xml:space="preserve"> or to any third person for any cause of action arising from the possession, control, or use by </w:t>
      </w: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bCs/>
          <w:color w:val="000000"/>
          <w:sz w:val="24"/>
          <w:szCs w:val="24"/>
        </w:rPr>
        <w:t xml:space="preserve"> of applicant or subscriber PII, or for any loss, claim, damage or liability, of whatever kind or nature, which may arise from or in connection with this Agreement or using applicant or subscriber PII.</w:t>
      </w:r>
    </w:p>
    <w:p w14:paraId="0D9DBA88" w14:textId="77777777" w:rsidR="00E17F30" w:rsidRPr="00E17F30" w:rsidRDefault="00E17F30" w:rsidP="00E17F30">
      <w:pPr>
        <w:autoSpaceDE w:val="0"/>
        <w:autoSpaceDN w:val="0"/>
        <w:adjustRightInd w:val="0"/>
        <w:spacing w:after="0" w:line="240" w:lineRule="auto"/>
        <w:ind w:left="2160"/>
        <w:contextualSpacing/>
        <w:rPr>
          <w:rFonts w:ascii="Times New Roman" w:hAnsi="Times New Roman" w:cs="Times New Roman"/>
          <w:bCs/>
          <w:color w:val="000000"/>
          <w:sz w:val="24"/>
          <w:szCs w:val="24"/>
        </w:rPr>
      </w:pPr>
    </w:p>
    <w:p w14:paraId="7709A621" w14:textId="77777777" w:rsidR="00E17F30" w:rsidRPr="00E17F30" w:rsidRDefault="00E17F30" w:rsidP="00E17F30">
      <w:pPr>
        <w:autoSpaceDE w:val="0"/>
        <w:autoSpaceDN w:val="0"/>
        <w:adjustRightInd w:val="0"/>
        <w:spacing w:after="0" w:line="240" w:lineRule="auto"/>
        <w:rPr>
          <w:rFonts w:ascii="Times New Roman" w:hAnsi="Times New Roman" w:cs="Times New Roman"/>
          <w:bCs/>
          <w:color w:val="000000"/>
          <w:sz w:val="24"/>
          <w:szCs w:val="24"/>
        </w:rPr>
      </w:pP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bCs/>
          <w:color w:val="000000"/>
          <w:sz w:val="24"/>
          <w:szCs w:val="24"/>
        </w:rPr>
        <w:t xml:space="preserve"> shall not be liable to USAC or to any third person for any cause of action arising from the possession, control, or use by USAC of applicant or subscriber PII, or for any loss, claim, damage or liability, of whatever kind or nature, which may arise from or in connection with this Agreement or using applicant or subscriber PII.</w:t>
      </w:r>
    </w:p>
    <w:p w14:paraId="48373F11" w14:textId="77777777" w:rsidR="00E17F30" w:rsidRPr="00E17F30" w:rsidRDefault="00E17F30" w:rsidP="00E17F30">
      <w:pPr>
        <w:spacing w:line="240" w:lineRule="auto"/>
        <w:contextualSpacing/>
        <w:rPr>
          <w:rFonts w:ascii="Times New Roman" w:hAnsi="Times New Roman" w:cs="Times New Roman"/>
          <w:color w:val="000000"/>
          <w:sz w:val="24"/>
          <w:szCs w:val="24"/>
        </w:rPr>
      </w:pPr>
    </w:p>
    <w:p w14:paraId="0A7B4B6B" w14:textId="77777777" w:rsidR="00E17F30" w:rsidRPr="00E17F30" w:rsidRDefault="00E17F30" w:rsidP="0003695E">
      <w:pPr>
        <w:pStyle w:val="Heading1"/>
      </w:pPr>
      <w:bookmarkStart w:id="8" w:name="_Toc96522554"/>
      <w:r w:rsidRPr="00E17F30">
        <w:t>6</w:t>
      </w:r>
      <w:r w:rsidR="00AF26F6">
        <w:t>.</w:t>
      </w:r>
      <w:r w:rsidRPr="00E17F30">
        <w:t xml:space="preserve"> Backups/Updates/Changes</w:t>
      </w:r>
      <w:bookmarkEnd w:id="8"/>
    </w:p>
    <w:p w14:paraId="3708EBFD" w14:textId="77777777" w:rsidR="00E17F30" w:rsidRPr="00E17F30" w:rsidRDefault="00E17F30" w:rsidP="00E17F30">
      <w:pPr>
        <w:keepNext/>
        <w:keepLines/>
        <w:spacing w:before="165" w:line="240" w:lineRule="auto"/>
        <w:ind w:left="87" w:right="115" w:hanging="29"/>
        <w:contextualSpacing/>
        <w:rPr>
          <w:rFonts w:ascii="Times New Roman" w:hAnsi="Times New Roman" w:cs="Times New Roman"/>
          <w:sz w:val="24"/>
          <w:szCs w:val="24"/>
        </w:rPr>
      </w:pPr>
      <w:r w:rsidRPr="00E17F30">
        <w:rPr>
          <w:rFonts w:ascii="Times New Roman" w:hAnsi="Times New Roman" w:cs="Times New Roman"/>
          <w:sz w:val="24"/>
          <w:szCs w:val="24"/>
        </w:rPr>
        <w:t xml:space="preserve">USAC performs backups of its various systems with in-house database administrators (“DBAs”) in accordance with USAC procedures. Planned technical changes to system architecture that directly impact one or more of the applications or system resources used to interface with the other Party will be reported by email to the Technical Point of Contact (see Section 11) no later than thirty (30) days before such changes are implemented. If applicable, the initiating Party agrees to conduct a risk assessment based on the new system architecture. If applicable, the Parties will amend the terms of this ISA to reflect such changes not later than thirty (30) days after implementation. </w:t>
      </w:r>
      <w:r w:rsidRPr="0014267E">
        <w:rPr>
          <w:rFonts w:ascii="Times New Roman" w:hAnsi="Times New Roman" w:cs="Times New Roman"/>
          <w:color w:val="000000"/>
          <w:sz w:val="24"/>
          <w:szCs w:val="24"/>
        </w:rPr>
        <w:t xml:space="preserve">If USAC is updating the table structures, the </w:t>
      </w:r>
      <w:r w:rsidRPr="0014267E">
        <w:rPr>
          <w:rFonts w:ascii="Times New Roman" w:hAnsi="Times New Roman" w:cs="Times New Roman"/>
          <w:color w:val="000000"/>
          <w:sz w:val="24"/>
          <w:szCs w:val="24"/>
          <w:highlight w:val="yellow"/>
        </w:rPr>
        <w:t>SERVICE PROVIDER</w:t>
      </w:r>
      <w:r w:rsidRPr="0014267E">
        <w:rPr>
          <w:rFonts w:ascii="Times New Roman" w:hAnsi="Times New Roman" w:cs="Times New Roman"/>
          <w:color w:val="000000"/>
          <w:sz w:val="24"/>
          <w:szCs w:val="24"/>
        </w:rPr>
        <w:t xml:space="preserve"> System Owner and Technical Points of Contact must be notified one month (30 days) prior to the change. Any change to the transfer method or source of data shall be communicated to both System Owners and to the Technical Points of Contact via email.</w:t>
      </w:r>
    </w:p>
    <w:p w14:paraId="6C521183" w14:textId="77777777" w:rsidR="00E17F30" w:rsidRPr="0014267E" w:rsidRDefault="00E17F30" w:rsidP="00E17F30">
      <w:pPr>
        <w:spacing w:before="165" w:line="240" w:lineRule="auto"/>
        <w:ind w:left="90" w:right="114" w:hanging="27"/>
        <w:contextualSpacing/>
        <w:rPr>
          <w:rFonts w:ascii="Times New Roman" w:hAnsi="Times New Roman" w:cs="Times New Roman"/>
          <w:color w:val="000000"/>
          <w:sz w:val="24"/>
          <w:szCs w:val="24"/>
        </w:rPr>
      </w:pPr>
    </w:p>
    <w:p w14:paraId="2376CF2B" w14:textId="77777777" w:rsidR="00E17F30" w:rsidRPr="00E17F30" w:rsidRDefault="00E17F30" w:rsidP="0003695E">
      <w:pPr>
        <w:pStyle w:val="Heading1"/>
      </w:pPr>
      <w:r w:rsidRPr="00E17F30">
        <w:t xml:space="preserve"> </w:t>
      </w:r>
      <w:bookmarkStart w:id="9" w:name="_Toc96522555"/>
      <w:r w:rsidRPr="00E17F30">
        <w:t>7</w:t>
      </w:r>
      <w:r w:rsidR="00AF26F6">
        <w:t>.</w:t>
      </w:r>
      <w:r w:rsidRPr="00E17F30">
        <w:t xml:space="preserve"> User Community</w:t>
      </w:r>
      <w:bookmarkEnd w:id="9"/>
      <w:r w:rsidRPr="00E17F30">
        <w:t xml:space="preserve">  </w:t>
      </w:r>
    </w:p>
    <w:p w14:paraId="1FF672C6" w14:textId="77777777" w:rsidR="00E17F30" w:rsidRPr="00E17F30" w:rsidRDefault="00E17F30" w:rsidP="00E17F30">
      <w:pPr>
        <w:autoSpaceDE w:val="0"/>
        <w:autoSpaceDN w:val="0"/>
        <w:adjustRightInd w:val="0"/>
        <w:spacing w:after="0" w:line="240" w:lineRule="auto"/>
        <w:rPr>
          <w:rFonts w:ascii="Times New Roman" w:hAnsi="Times New Roman" w:cs="Times New Roman"/>
          <w:color w:val="000000"/>
          <w:sz w:val="24"/>
          <w:szCs w:val="24"/>
        </w:rPr>
      </w:pPr>
      <w:r w:rsidRPr="00E17F30">
        <w:rPr>
          <w:rFonts w:ascii="Times New Roman" w:hAnsi="Times New Roman" w:cs="Times New Roman"/>
          <w:bCs/>
          <w:color w:val="000000"/>
          <w:sz w:val="24"/>
          <w:szCs w:val="24"/>
        </w:rPr>
        <w:t xml:space="preserve">Access will be granted to only USAC and </w:t>
      </w: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bCs/>
          <w:color w:val="000000"/>
          <w:sz w:val="24"/>
          <w:szCs w:val="24"/>
        </w:rPr>
        <w:t xml:space="preserve"> users who require access to the NV and/or NLAD to perform their responsibilities and </w:t>
      </w:r>
      <w:r w:rsidRPr="00E17F30">
        <w:rPr>
          <w:rFonts w:ascii="Times New Roman" w:hAnsi="Times New Roman" w:cs="Times New Roman"/>
          <w:bCs/>
          <w:sz w:val="24"/>
          <w:szCs w:val="24"/>
        </w:rPr>
        <w:t xml:space="preserve">duties and who have been informed of and agree in advance and in writing that they will abide by the terms of this agreement.  Access </w:t>
      </w:r>
      <w:r w:rsidRPr="00E17F30">
        <w:rPr>
          <w:rFonts w:ascii="Times New Roman" w:hAnsi="Times New Roman" w:cs="Times New Roman"/>
          <w:bCs/>
          <w:color w:val="000000"/>
          <w:sz w:val="24"/>
          <w:szCs w:val="24"/>
        </w:rPr>
        <w:t xml:space="preserve">by USAC and </w:t>
      </w: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bCs/>
          <w:color w:val="000000"/>
          <w:sz w:val="24"/>
          <w:szCs w:val="24"/>
        </w:rPr>
        <w:t xml:space="preserve"> users must be based upon a need-to-know for a legitimate and authorized business purpose.  Privileges granted by USAC and </w:t>
      </w: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bCs/>
          <w:color w:val="000000"/>
          <w:sz w:val="24"/>
          <w:szCs w:val="24"/>
        </w:rPr>
        <w:t xml:space="preserve"> must also comply with the principles of separation of duties and of least privilege.  </w:t>
      </w:r>
      <w:r w:rsidRPr="00E17F30">
        <w:rPr>
          <w:rFonts w:ascii="Times New Roman" w:hAnsi="Times New Roman" w:cs="Times New Roman"/>
          <w:bCs/>
          <w:i/>
          <w:color w:val="000000"/>
          <w:sz w:val="24"/>
          <w:szCs w:val="24"/>
        </w:rPr>
        <w:t>See</w:t>
      </w:r>
      <w:r w:rsidRPr="00E17F30">
        <w:rPr>
          <w:rFonts w:ascii="Times New Roman" w:hAnsi="Times New Roman" w:cs="Times New Roman"/>
          <w:bCs/>
          <w:color w:val="000000"/>
          <w:sz w:val="24"/>
          <w:szCs w:val="24"/>
        </w:rPr>
        <w:t xml:space="preserve"> OMB Circular A-130; </w:t>
      </w:r>
      <w:r w:rsidRPr="00E17F30">
        <w:rPr>
          <w:rFonts w:ascii="Times New Roman" w:hAnsi="Times New Roman" w:cs="Times New Roman"/>
          <w:color w:val="000000"/>
          <w:sz w:val="24"/>
          <w:szCs w:val="24"/>
        </w:rPr>
        <w:t xml:space="preserve">National Institute of Standards and Technology (“NIST”) </w:t>
      </w:r>
      <w:r w:rsidRPr="00E17F30">
        <w:rPr>
          <w:rFonts w:ascii="Times New Roman" w:hAnsi="Times New Roman" w:cs="Times New Roman"/>
          <w:bCs/>
          <w:color w:val="000000"/>
          <w:sz w:val="24"/>
          <w:szCs w:val="24"/>
        </w:rPr>
        <w:t xml:space="preserve">Special Publication 800-53, (current version), controls AC-5 and AC-6, including the Supplemental Guidance (including any amendments published by OMB or NIST after the effective date of this Agreement).  No access will be granted to one or more of the interconnections or their associated applications or system resources unless authorized by the owner of the resource or application in accordance with the terms in this ISA.  USAC and </w:t>
      </w: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bCs/>
          <w:color w:val="000000"/>
          <w:sz w:val="24"/>
          <w:szCs w:val="24"/>
        </w:rPr>
        <w:t xml:space="preserve"> users’ access must be limited to the least amount of access required to perform the assigned authorized tasks</w:t>
      </w:r>
      <w:r w:rsidRPr="00E17F30">
        <w:rPr>
          <w:rFonts w:ascii="Times New Roman" w:hAnsi="Times New Roman" w:cs="Times New Roman"/>
          <w:color w:val="000000"/>
          <w:sz w:val="24"/>
          <w:szCs w:val="24"/>
        </w:rPr>
        <w:t xml:space="preserve">. </w:t>
      </w:r>
    </w:p>
    <w:p w14:paraId="4C9DDAB7" w14:textId="77777777" w:rsidR="00E17F30" w:rsidRPr="00E17F30" w:rsidRDefault="00E17F30" w:rsidP="00E17F30">
      <w:pPr>
        <w:keepNext/>
        <w:keepLines/>
        <w:autoSpaceDE w:val="0"/>
        <w:autoSpaceDN w:val="0"/>
        <w:adjustRightInd w:val="0"/>
        <w:spacing w:after="0" w:line="240" w:lineRule="auto"/>
        <w:contextualSpacing/>
        <w:rPr>
          <w:rFonts w:ascii="Times New Roman" w:hAnsi="Times New Roman" w:cs="Times New Roman"/>
          <w:color w:val="000000"/>
          <w:sz w:val="24"/>
          <w:szCs w:val="24"/>
        </w:rPr>
      </w:pPr>
    </w:p>
    <w:p w14:paraId="5EDC6E94" w14:textId="77777777" w:rsidR="00E17F30" w:rsidRPr="00E17F30" w:rsidRDefault="00E17F30" w:rsidP="00AF26F6">
      <w:pPr>
        <w:pStyle w:val="Heading2"/>
      </w:pPr>
      <w:r w:rsidRPr="00E17F30">
        <w:t xml:space="preserve">7.1 Information Exchange Security  </w:t>
      </w:r>
    </w:p>
    <w:p w14:paraId="498B0446"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b/>
          <w:bCs/>
          <w:color w:val="000000"/>
          <w:sz w:val="24"/>
          <w:szCs w:val="24"/>
        </w:rPr>
      </w:pPr>
    </w:p>
    <w:p w14:paraId="752FC978" w14:textId="77777777" w:rsidR="00E17F30" w:rsidRPr="00E17F30" w:rsidRDefault="00E17F30" w:rsidP="00E17F30">
      <w:pPr>
        <w:autoSpaceDE w:val="0"/>
        <w:autoSpaceDN w:val="0"/>
        <w:adjustRightInd w:val="0"/>
        <w:spacing w:after="0" w:line="240" w:lineRule="auto"/>
        <w:rPr>
          <w:rFonts w:ascii="Times New Roman" w:hAnsi="Times New Roman" w:cs="Times New Roman"/>
          <w:color w:val="000000"/>
          <w:sz w:val="24"/>
          <w:szCs w:val="24"/>
        </w:rPr>
      </w:pPr>
      <w:r w:rsidRPr="00E17F30">
        <w:rPr>
          <w:rFonts w:ascii="Times New Roman" w:hAnsi="Times New Roman" w:cs="Times New Roman"/>
          <w:bCs/>
          <w:color w:val="000000"/>
          <w:sz w:val="24"/>
          <w:szCs w:val="24"/>
        </w:rPr>
        <w:t xml:space="preserve">All data transferred between systems will be encrypted over secure web interfaces via the authorized API connection maintained by USAC. The user agent requesting access must be capable of accepting cookies and following all HTTP redirects. Only authenticated requests through an encrypted channel which will be submitted using the HTTPS (“SSL/TLS”), will be accepted. The connection authorization mechanism restricts each authenticated API user to only the data related to the companies (i.e. study area codes in NLAD) assigned to them as well as restricting them to specific API operations and resources that are provisioned by USAC. The security of the information being passed on these two-way connections will be protected in accordance with requirements set forth in this ISA.  Both parties agree to maintain the connections at each end in a controlled access environment that includes the use of authorized access codes (passwords or public key infrastructure (“PKI”)) to restrict access and to safeguard the data by utilizing encryption for data in transit and at rest. </w:t>
      </w:r>
    </w:p>
    <w:p w14:paraId="4550EAD8"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sz w:val="24"/>
          <w:szCs w:val="24"/>
        </w:rPr>
      </w:pPr>
    </w:p>
    <w:p w14:paraId="4C4E29D3" w14:textId="77777777" w:rsidR="00E17F30" w:rsidRPr="00E17F30" w:rsidRDefault="00E17F30" w:rsidP="0003695E">
      <w:pPr>
        <w:pStyle w:val="Heading1"/>
      </w:pPr>
      <w:bookmarkStart w:id="10" w:name="_Toc96522556"/>
      <w:r w:rsidRPr="00E17F30">
        <w:t>8</w:t>
      </w:r>
      <w:r w:rsidR="00AF26F6">
        <w:t>.</w:t>
      </w:r>
      <w:r w:rsidRPr="00E17F30">
        <w:t xml:space="preserve"> Rules of Behavior</w:t>
      </w:r>
      <w:bookmarkEnd w:id="10"/>
      <w:r w:rsidRPr="00E17F30">
        <w:t xml:space="preserve">  </w:t>
      </w:r>
    </w:p>
    <w:p w14:paraId="6DA756D2"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color w:val="000000"/>
          <w:sz w:val="24"/>
          <w:szCs w:val="24"/>
        </w:rPr>
        <w:t xml:space="preserve">USAC’s system and users are expected to protect </w:t>
      </w:r>
      <w:r w:rsidRPr="00E17F30">
        <w:rPr>
          <w:rFonts w:ascii="Times New Roman" w:hAnsi="Times New Roman" w:cs="Times New Roman"/>
          <w:color w:val="000000"/>
          <w:sz w:val="24"/>
          <w:szCs w:val="24"/>
          <w:highlight w:val="yellow"/>
        </w:rPr>
        <w:t>SERVICE PROVIDER’s</w:t>
      </w:r>
      <w:r w:rsidRPr="00E17F30">
        <w:rPr>
          <w:rFonts w:ascii="Times New Roman" w:hAnsi="Times New Roman" w:cs="Times New Roman"/>
          <w:color w:val="000000"/>
          <w:sz w:val="24"/>
          <w:szCs w:val="24"/>
        </w:rPr>
        <w:t xml:space="preserve"> system. </w:t>
      </w:r>
      <w:r w:rsidRPr="00E17F30">
        <w:rPr>
          <w:rFonts w:ascii="Times New Roman" w:hAnsi="Times New Roman" w:cs="Times New Roman"/>
          <w:color w:val="000000"/>
          <w:sz w:val="24"/>
          <w:szCs w:val="24"/>
          <w:highlight w:val="yellow"/>
        </w:rPr>
        <w:t>SERVICE PROVIDER's</w:t>
      </w:r>
      <w:r w:rsidRPr="00E17F30">
        <w:rPr>
          <w:rFonts w:ascii="Times New Roman" w:hAnsi="Times New Roman" w:cs="Times New Roman"/>
          <w:color w:val="000000"/>
          <w:sz w:val="24"/>
          <w:szCs w:val="24"/>
        </w:rPr>
        <w:t xml:space="preserve"> system and employees (including contractors and subcontractors) with access to the system interconnection are expected to protect USAC’s pre-production and production environment servers for the NV and/or NLAD in accordance with the FISMA, the Privacy Act (5 U.S.C. § 552a), the Trade Secrets Act (18 U.S.C. § 1905), the Unauthorized Access Act (18 U.S.C. § 2701), and NIST and OMB requirements.  In addition, </w:t>
      </w: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color w:val="000000"/>
          <w:sz w:val="24"/>
          <w:szCs w:val="24"/>
        </w:rPr>
        <w:t xml:space="preserve"> may not take actions that impose an unreasonable or disproportionately large load on the infrastructure of the NV and/or NLAD system connections and USAC reserves the right to limit or stop connection transaction rates in order to safeguard USAC’s systems during peak system transaction volumes or for system maintenance activities. </w:t>
      </w:r>
    </w:p>
    <w:p w14:paraId="47BAA7F5"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color w:val="000000"/>
          <w:sz w:val="24"/>
          <w:szCs w:val="24"/>
        </w:rPr>
      </w:pPr>
    </w:p>
    <w:p w14:paraId="5ECA2A9C" w14:textId="77777777" w:rsidR="00E17F30" w:rsidRPr="00E17F30" w:rsidRDefault="00E17F30" w:rsidP="0003695E">
      <w:pPr>
        <w:pStyle w:val="Heading1"/>
        <w:rPr>
          <w:color w:val="1F497D"/>
          <w:sz w:val="24"/>
        </w:rPr>
      </w:pPr>
      <w:bookmarkStart w:id="11" w:name="_Toc96522557"/>
      <w:r w:rsidRPr="00E17F30">
        <w:t>9</w:t>
      </w:r>
      <w:r w:rsidR="00AF26F6">
        <w:t>.</w:t>
      </w:r>
      <w:r w:rsidRPr="00E17F30">
        <w:t xml:space="preserve"> Controls</w:t>
      </w:r>
      <w:bookmarkEnd w:id="11"/>
      <w:r w:rsidRPr="00E17F30">
        <w:rPr>
          <w:color w:val="1F497D"/>
          <w:sz w:val="28"/>
        </w:rPr>
        <w:t> </w:t>
      </w:r>
      <w:r w:rsidRPr="00E17F30">
        <w:rPr>
          <w:color w:val="1F497D"/>
          <w:sz w:val="24"/>
        </w:rPr>
        <w:t xml:space="preserve"> </w:t>
      </w:r>
    </w:p>
    <w:p w14:paraId="0CD17CE4" w14:textId="77777777" w:rsidR="00E17F30" w:rsidRPr="00E17F30" w:rsidRDefault="00E17F30" w:rsidP="00E17F30">
      <w:pPr>
        <w:autoSpaceDE w:val="0"/>
        <w:autoSpaceDN w:val="0"/>
        <w:spacing w:after="0" w:line="240" w:lineRule="auto"/>
        <w:rPr>
          <w:rFonts w:ascii="Times New Roman" w:hAnsi="Times New Roman" w:cs="Times New Roman"/>
          <w:sz w:val="24"/>
        </w:rPr>
      </w:pPr>
      <w:r w:rsidRPr="00E17F30">
        <w:rPr>
          <w:rFonts w:ascii="Times New Roman" w:hAnsi="Times New Roman" w:cs="Times New Roman"/>
          <w:color w:val="000000"/>
          <w:sz w:val="24"/>
          <w:szCs w:val="24"/>
        </w:rPr>
        <w:t>This ISA must comply with all security</w:t>
      </w:r>
      <w:r w:rsidRPr="0014267E">
        <w:rPr>
          <w:rFonts w:ascii="Times New Roman" w:hAnsi="Times New Roman" w:cs="Times New Roman"/>
          <w:color w:val="000000"/>
          <w:sz w:val="24"/>
          <w:szCs w:val="24"/>
        </w:rPr>
        <w:t xml:space="preserve"> policies and standards applicable to the </w:t>
      </w:r>
      <w:r w:rsidRPr="0014267E">
        <w:rPr>
          <w:rFonts w:ascii="Times New Roman" w:hAnsi="Times New Roman" w:cs="Times New Roman"/>
          <w:color w:val="000000"/>
          <w:sz w:val="24"/>
          <w:szCs w:val="24"/>
          <w:highlight w:val="yellow"/>
        </w:rPr>
        <w:t>SERVICE PROVIDER</w:t>
      </w:r>
      <w:r w:rsidRPr="0014267E">
        <w:rPr>
          <w:rFonts w:ascii="Times New Roman" w:hAnsi="Times New Roman" w:cs="Times New Roman"/>
          <w:color w:val="000000"/>
          <w:sz w:val="24"/>
          <w:szCs w:val="24"/>
        </w:rPr>
        <w:t xml:space="preserve"> and USAC’s Terms and Conditions </w:t>
      </w:r>
      <w:r w:rsidRPr="00E17F30">
        <w:rPr>
          <w:rFonts w:ascii="Times New Roman" w:hAnsi="Times New Roman" w:cs="Times New Roman"/>
          <w:color w:val="000000"/>
          <w:sz w:val="24"/>
          <w:szCs w:val="24"/>
        </w:rPr>
        <w:t xml:space="preserve">(including </w:t>
      </w:r>
      <w:r w:rsidRPr="00E17F30">
        <w:rPr>
          <w:rFonts w:ascii="Times New Roman" w:hAnsi="Times New Roman" w:cs="Times New Roman"/>
          <w:sz w:val="24"/>
          <w:szCs w:val="24"/>
        </w:rPr>
        <w:t xml:space="preserve">updates to those requirements). However, changes may occur as the security landscape changes and evolves.  Both Parties also will inform the other by email of planned changes to the security landscape no later than thirty (30) days before such changes are implemented. If applicable, the initiating Party agrees to conduct a risk assessment based on the new security landscape.  If applicable, the Parties will amend the terms of this ISA to reflect such changes not later than thirty (30) days after implementation. </w:t>
      </w:r>
      <w:r w:rsidRPr="00E17F30">
        <w:rPr>
          <w:rFonts w:ascii="Times New Roman" w:hAnsi="Times New Roman" w:cs="Times New Roman"/>
          <w:sz w:val="24"/>
        </w:rPr>
        <w:t xml:space="preserve">Specific Controls that may need to be maintained between USAC and </w:t>
      </w:r>
      <w:r w:rsidRPr="00E17F30">
        <w:rPr>
          <w:rFonts w:ascii="Times New Roman" w:hAnsi="Times New Roman" w:cs="Times New Roman"/>
          <w:color w:val="000000"/>
          <w:sz w:val="24"/>
          <w:highlight w:val="yellow"/>
        </w:rPr>
        <w:t>SERVICE PROVIDER</w:t>
      </w:r>
      <w:r w:rsidRPr="00E17F30">
        <w:rPr>
          <w:rFonts w:ascii="Times New Roman" w:hAnsi="Times New Roman" w:cs="Times New Roman"/>
          <w:color w:val="000000"/>
          <w:sz w:val="24"/>
        </w:rPr>
        <w:t xml:space="preserve"> </w:t>
      </w:r>
      <w:r w:rsidRPr="00E17F30">
        <w:rPr>
          <w:rFonts w:ascii="Times New Roman" w:hAnsi="Times New Roman" w:cs="Times New Roman"/>
          <w:sz w:val="24"/>
        </w:rPr>
        <w:t>include, but are not limited to the following:</w:t>
      </w:r>
    </w:p>
    <w:p w14:paraId="5BB0DE9D" w14:textId="77777777" w:rsidR="00E17F30" w:rsidRPr="00E17F30" w:rsidRDefault="00E17F30" w:rsidP="00E17F30">
      <w:pPr>
        <w:ind w:left="720"/>
      </w:pPr>
      <w:r w:rsidRPr="00E17F30">
        <w:rPr>
          <w:rFonts w:ascii="Times New Roman" w:hAnsi="Times New Roman" w:cs="Times New Roman"/>
          <w:sz w:val="24"/>
        </w:rPr>
        <w:t xml:space="preserve">AC-2 Account Management, AC-17 Remote Access; AU-6 Audit Review, Analysis and Reporting; SC-8 Transmission Confidentiality and Integrity; SC-7 Boundary Protection; </w:t>
      </w:r>
      <w:r w:rsidRPr="00E17F30">
        <w:rPr>
          <w:rFonts w:ascii="Times New Roman" w:hAnsi="Times New Roman" w:cs="Times New Roman"/>
          <w:sz w:val="24"/>
        </w:rPr>
        <w:lastRenderedPageBreak/>
        <w:t>IA-2 Identification and Authentication; IR-8 Incident Response Plan; RA- 3 Risk Assessment, CM-3 Configuration Change Contro</w:t>
      </w:r>
      <w:r w:rsidRPr="00E17F30">
        <w:t>l.</w:t>
      </w:r>
    </w:p>
    <w:p w14:paraId="2B59182F" w14:textId="77777777" w:rsidR="00E17F30" w:rsidRPr="00E17F30" w:rsidRDefault="00E17F30" w:rsidP="00E17F30">
      <w:pPr>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color w:val="000000"/>
          <w:sz w:val="24"/>
          <w:szCs w:val="24"/>
        </w:rPr>
        <w:t>Both parties shall maintain a level of security that is commensurate with the risk and magnitude of the harm that could result from the loss, misuse, disclosure, or modification of the information contained on the system with the highest sensitivity levels. Neither party shall release, publish, or disclose information to unauthorized personnel, and shall protect such information using best practices that align with the FISMA, Privacy Act (5 U.S.C. § 552a), Trade Secrets Act (18 U.S.C. § 1905), Unauthorized Access Act (18 U.S.C. § 2701), and NIST and OMB requirements</w:t>
      </w:r>
    </w:p>
    <w:p w14:paraId="1401932D" w14:textId="77777777" w:rsidR="00E17F30" w:rsidRPr="00E17F30" w:rsidRDefault="00E17F30" w:rsidP="00E17F30">
      <w:pPr>
        <w:spacing w:after="0" w:line="240" w:lineRule="auto"/>
        <w:contextualSpacing/>
        <w:rPr>
          <w:rFonts w:ascii="Times New Roman" w:hAnsi="Times New Roman" w:cs="Times New Roman"/>
          <w:color w:val="000000"/>
          <w:sz w:val="24"/>
          <w:szCs w:val="24"/>
        </w:rPr>
      </w:pPr>
    </w:p>
    <w:p w14:paraId="1B77DF7F" w14:textId="77777777" w:rsidR="00E17F30" w:rsidRPr="00E17F30" w:rsidRDefault="00E17F30" w:rsidP="00E17F30">
      <w:pPr>
        <w:spacing w:line="240" w:lineRule="auto"/>
        <w:contextualSpacing/>
        <w:rPr>
          <w:rFonts w:ascii="Times New Roman" w:hAnsi="Times New Roman" w:cs="Times New Roman"/>
          <w:color w:val="000000"/>
          <w:sz w:val="24"/>
          <w:szCs w:val="24"/>
        </w:rPr>
      </w:pPr>
    </w:p>
    <w:p w14:paraId="60C5BCD0" w14:textId="77777777" w:rsidR="00E17F30" w:rsidRPr="00E17F30" w:rsidRDefault="00E17F30" w:rsidP="0003695E">
      <w:pPr>
        <w:pStyle w:val="Heading1"/>
      </w:pPr>
      <w:bookmarkStart w:id="12" w:name="_Toc96522558"/>
      <w:r w:rsidRPr="00E17F30">
        <w:t>10</w:t>
      </w:r>
      <w:r w:rsidR="00AF26F6">
        <w:t>.</w:t>
      </w:r>
      <w:r w:rsidRPr="00E17F30">
        <w:t xml:space="preserve"> Cost Considerations</w:t>
      </w:r>
      <w:bookmarkEnd w:id="12"/>
      <w:r w:rsidRPr="00E17F30">
        <w:t xml:space="preserve"> </w:t>
      </w:r>
    </w:p>
    <w:p w14:paraId="1CE961D0" w14:textId="77777777" w:rsidR="00E17F30" w:rsidRPr="00E17F30" w:rsidRDefault="00E17F30" w:rsidP="00E17F30">
      <w:pPr>
        <w:spacing w:line="240" w:lineRule="auto"/>
        <w:contextualSpacing/>
        <w:rPr>
          <w:rFonts w:ascii="Times New Roman" w:hAnsi="Times New Roman" w:cs="Times New Roman"/>
          <w:sz w:val="24"/>
          <w:szCs w:val="24"/>
        </w:rPr>
      </w:pPr>
      <w:r w:rsidRPr="00E17F30">
        <w:rPr>
          <w:rFonts w:ascii="Times New Roman" w:hAnsi="Times New Roman" w:cs="Times New Roman"/>
          <w:sz w:val="24"/>
          <w:szCs w:val="24"/>
        </w:rPr>
        <w:t xml:space="preserve">There will be no cost sharing or payments exchanged between USAC and the </w:t>
      </w:r>
      <w:r w:rsidRPr="00E17F30">
        <w:rPr>
          <w:rFonts w:ascii="Times New Roman" w:hAnsi="Times New Roman" w:cs="Times New Roman"/>
          <w:sz w:val="24"/>
          <w:szCs w:val="24"/>
          <w:highlight w:val="yellow"/>
        </w:rPr>
        <w:t xml:space="preserve"> SERVICE PROVIDER</w:t>
      </w:r>
      <w:r w:rsidRPr="00E17F30">
        <w:rPr>
          <w:rFonts w:ascii="Times New Roman" w:hAnsi="Times New Roman" w:cs="Times New Roman"/>
          <w:sz w:val="24"/>
          <w:szCs w:val="24"/>
        </w:rPr>
        <w:t xml:space="preserve"> for any of these interconnections.</w:t>
      </w:r>
    </w:p>
    <w:p w14:paraId="405A31C5" w14:textId="77777777" w:rsidR="00E17F30" w:rsidRPr="00E17F30" w:rsidRDefault="00E17F30" w:rsidP="00E17F30">
      <w:pPr>
        <w:spacing w:line="240" w:lineRule="auto"/>
        <w:contextualSpacing/>
        <w:rPr>
          <w:rFonts w:ascii="Times New Roman" w:hAnsi="Times New Roman" w:cs="Times New Roman"/>
          <w:sz w:val="24"/>
          <w:szCs w:val="24"/>
        </w:rPr>
      </w:pPr>
    </w:p>
    <w:p w14:paraId="5F3417CC" w14:textId="77777777" w:rsidR="00E17F30" w:rsidRPr="00E17F30" w:rsidRDefault="00E17F30" w:rsidP="0003695E">
      <w:pPr>
        <w:pStyle w:val="Heading1"/>
      </w:pPr>
      <w:bookmarkStart w:id="13" w:name="_Toc96522559"/>
      <w:r w:rsidRPr="00E17F30">
        <w:t>11</w:t>
      </w:r>
      <w:r w:rsidR="00AF26F6">
        <w:t>.</w:t>
      </w:r>
      <w:r w:rsidRPr="00E17F30">
        <w:t xml:space="preserve"> Material Changes to System Configuration</w:t>
      </w:r>
      <w:bookmarkEnd w:id="13"/>
    </w:p>
    <w:p w14:paraId="6C81E704"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color w:val="000000"/>
          <w:sz w:val="24"/>
          <w:szCs w:val="24"/>
        </w:rPr>
        <w:t>Planned technical changes to system architecture that directly impact one or more of the applications or system resources used to interface with the other Party will be reported to Technical Point of Contact (below) no later than thirty (30) days before such changes are implemented. If this ISA is affected by the change to the system architecture, the initiating Party agrees to conduct a risk assessment based on the new system architecture and its impact on this ISA before the change is implemented.  If the terms of this ISA need to be changed as a result of the impact assessment, the Parties will amend the terms prior to the implementation of the material system change.</w:t>
      </w:r>
    </w:p>
    <w:p w14:paraId="4E887299"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color w:val="000000"/>
          <w:sz w:val="24"/>
          <w:szCs w:val="24"/>
        </w:rPr>
      </w:pPr>
    </w:p>
    <w:p w14:paraId="63A13205" w14:textId="77777777" w:rsidR="0003695E" w:rsidRDefault="00E17F30" w:rsidP="0003695E">
      <w:pPr>
        <w:pStyle w:val="Heading2"/>
      </w:pPr>
      <w:r w:rsidRPr="00E17F30">
        <w:t xml:space="preserve">11.1 New Connection. </w:t>
      </w:r>
    </w:p>
    <w:p w14:paraId="3A08CCDF"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color w:val="000000"/>
          <w:sz w:val="24"/>
          <w:szCs w:val="24"/>
        </w:rPr>
        <w:t xml:space="preserve">The initiating Party will notify the other Party at least thirty (30) days before it connects its system with any other system, including systems that are owned and operated by third parties, that directly impacts one or more of the applications or system resources used to interface with the other Party or has the potential to send traffic across one or more of the connections covered in this ISA. If this ISA is affected by the change to the system architecture, the initiating Party agrees to conduct a risk assessment based on the new system architecture and its impact on this ISA before the change is implemented.  If the terms of this ISA need to be changed as a result of the impact assessment, the Parties will amend the terms prior to the implementation of the material system change. </w:t>
      </w:r>
    </w:p>
    <w:p w14:paraId="7EA865CB"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color w:val="000000"/>
          <w:sz w:val="24"/>
          <w:szCs w:val="24"/>
        </w:rPr>
      </w:pPr>
    </w:p>
    <w:p w14:paraId="1D561456" w14:textId="77777777" w:rsidR="00E17F30" w:rsidRPr="0014267E" w:rsidRDefault="00E17F30" w:rsidP="00E17F30">
      <w:pPr>
        <w:autoSpaceDE w:val="0"/>
        <w:autoSpaceDN w:val="0"/>
        <w:adjustRightInd w:val="0"/>
        <w:spacing w:after="0" w:line="240" w:lineRule="auto"/>
        <w:rPr>
          <w:rFonts w:ascii="Times New Roman" w:hAnsi="Times New Roman" w:cs="Times New Roman"/>
          <w:color w:val="000000"/>
          <w:sz w:val="24"/>
          <w:szCs w:val="24"/>
        </w:rPr>
      </w:pPr>
      <w:r w:rsidRPr="00E17F30">
        <w:rPr>
          <w:rFonts w:ascii="Times New Roman" w:hAnsi="Times New Roman" w:cs="Times New Roman"/>
          <w:color w:val="000000"/>
          <w:sz w:val="24"/>
          <w:szCs w:val="24"/>
        </w:rPr>
        <w:t xml:space="preserve"> A Party’s Technical Point of Contact </w:t>
      </w:r>
      <w:r w:rsidRPr="0014267E">
        <w:rPr>
          <w:rFonts w:ascii="Times New Roman" w:hAnsi="Times New Roman" w:cs="Times New Roman"/>
          <w:color w:val="000000"/>
          <w:sz w:val="24"/>
          <w:szCs w:val="24"/>
        </w:rPr>
        <w:t>should be immediately notified if there is a change that requires an immediate response. The method of communication between the two parties will be via email.</w:t>
      </w:r>
    </w:p>
    <w:p w14:paraId="0A56D6D3" w14:textId="77777777" w:rsidR="00CA3820" w:rsidRPr="0014267E" w:rsidRDefault="00CA3820" w:rsidP="00E17F30">
      <w:pPr>
        <w:autoSpaceDE w:val="0"/>
        <w:autoSpaceDN w:val="0"/>
        <w:adjustRightInd w:val="0"/>
        <w:spacing w:after="0" w:line="240" w:lineRule="auto"/>
        <w:rPr>
          <w:rFonts w:ascii="Times New Roman" w:hAnsi="Times New Roman" w:cs="Times New Roman"/>
          <w:color w:val="000000"/>
          <w:sz w:val="24"/>
          <w:szCs w:val="24"/>
        </w:rPr>
      </w:pPr>
    </w:p>
    <w:p w14:paraId="407C1D3E" w14:textId="77777777" w:rsidR="00E17F30" w:rsidRPr="0014267E" w:rsidRDefault="00E17F30" w:rsidP="00E17F30">
      <w:pPr>
        <w:autoSpaceDE w:val="0"/>
        <w:autoSpaceDN w:val="0"/>
        <w:adjustRightInd w:val="0"/>
        <w:spacing w:after="0" w:line="240" w:lineRule="auto"/>
        <w:ind w:left="720"/>
        <w:contextualSpacing/>
        <w:rPr>
          <w:rFonts w:ascii="Times New Roman" w:hAnsi="Times New Roman" w:cs="Times New Roman"/>
          <w:color w:val="000000"/>
          <w:sz w:val="24"/>
          <w:szCs w:val="24"/>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4" w:type="dxa"/>
          <w:right w:w="74" w:type="dxa"/>
        </w:tblCellMar>
        <w:tblLook w:val="01E0" w:firstRow="1" w:lastRow="1" w:firstColumn="1" w:lastColumn="1" w:noHBand="0" w:noVBand="0"/>
      </w:tblPr>
      <w:tblGrid>
        <w:gridCol w:w="2296"/>
        <w:gridCol w:w="6776"/>
      </w:tblGrid>
      <w:tr w:rsidR="00E17F30" w:rsidRPr="0014267E" w14:paraId="1EE6F6A7" w14:textId="77777777" w:rsidTr="00AE031E">
        <w:trPr>
          <w:cantSplit/>
          <w:jc w:val="center"/>
        </w:trPr>
        <w:tc>
          <w:tcPr>
            <w:tcW w:w="9072" w:type="dxa"/>
            <w:gridSpan w:val="2"/>
            <w:shd w:val="clear" w:color="auto" w:fill="CCFFCC"/>
          </w:tcPr>
          <w:p w14:paraId="747A9D06" w14:textId="77777777" w:rsidR="00E17F30" w:rsidRPr="00E17F30" w:rsidRDefault="00E17F30" w:rsidP="00E17F30">
            <w:pPr>
              <w:spacing w:before="60" w:after="60" w:line="240" w:lineRule="auto"/>
              <w:ind w:left="74" w:right="74"/>
              <w:contextualSpacing/>
              <w:jc w:val="center"/>
              <w:rPr>
                <w:rFonts w:ascii="Times New Roman" w:eastAsia="Times New Roman" w:hAnsi="Times New Roman" w:cs="Times New Roman"/>
                <w:b/>
                <w:sz w:val="24"/>
                <w:szCs w:val="24"/>
                <w:lang w:eastAsia="en-GB"/>
              </w:rPr>
            </w:pPr>
            <w:r w:rsidRPr="00E17F30">
              <w:rPr>
                <w:rFonts w:ascii="Times New Roman" w:eastAsia="Times New Roman" w:hAnsi="Times New Roman" w:cs="Times New Roman"/>
                <w:b/>
                <w:sz w:val="24"/>
                <w:szCs w:val="24"/>
                <w:lang w:eastAsia="en-GB"/>
              </w:rPr>
              <w:lastRenderedPageBreak/>
              <w:t>USAC Technical Point of Contact</w:t>
            </w:r>
          </w:p>
        </w:tc>
      </w:tr>
      <w:tr w:rsidR="00E17F30" w:rsidRPr="0014267E" w14:paraId="0164DC30" w14:textId="77777777" w:rsidTr="00AE031E">
        <w:trPr>
          <w:cantSplit/>
          <w:jc w:val="center"/>
        </w:trPr>
        <w:tc>
          <w:tcPr>
            <w:tcW w:w="2296" w:type="dxa"/>
          </w:tcPr>
          <w:p w14:paraId="1D9127BB" w14:textId="77777777" w:rsidR="00E17F30" w:rsidRPr="00E17F30" w:rsidRDefault="00E17F30" w:rsidP="00E17F30">
            <w:pPr>
              <w:spacing w:before="60" w:after="60" w:line="240" w:lineRule="auto"/>
              <w:ind w:left="74" w:right="74"/>
              <w:contextualSpacing/>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Name</w:t>
            </w:r>
          </w:p>
        </w:tc>
        <w:tc>
          <w:tcPr>
            <w:tcW w:w="6776" w:type="dxa"/>
          </w:tcPr>
          <w:p w14:paraId="64ADFA36" w14:textId="77777777" w:rsidR="00E17F30" w:rsidRPr="00E17F30" w:rsidRDefault="00CA3820" w:rsidP="00E17F30">
            <w:pPr>
              <w:spacing w:before="60" w:after="60" w:line="240" w:lineRule="auto"/>
              <w:ind w:left="74" w:right="74"/>
              <w:contextualSpacing/>
              <w:rPr>
                <w:rFonts w:ascii="Times New Roman" w:eastAsia="Times New Roman" w:hAnsi="Times New Roman" w:cs="Times New Roman"/>
                <w:sz w:val="24"/>
                <w:szCs w:val="24"/>
                <w:lang w:eastAsia="en-GB"/>
              </w:rPr>
            </w:pPr>
            <w:r>
              <w:rPr>
                <w:rFonts w:ascii="Arial" w:eastAsia="Times New Roman" w:hAnsi="Arial"/>
                <w:sz w:val="18"/>
                <w:szCs w:val="18"/>
                <w:lang w:eastAsia="en-GB"/>
              </w:rPr>
              <w:t xml:space="preserve">Joseph Ho, Senior Manager of Product Management </w:t>
            </w:r>
          </w:p>
        </w:tc>
      </w:tr>
      <w:tr w:rsidR="00E17F30" w:rsidRPr="0014267E" w14:paraId="6BA6E34C" w14:textId="77777777" w:rsidTr="00AE031E">
        <w:trPr>
          <w:cantSplit/>
          <w:jc w:val="center"/>
        </w:trPr>
        <w:tc>
          <w:tcPr>
            <w:tcW w:w="2296" w:type="dxa"/>
          </w:tcPr>
          <w:p w14:paraId="155FC680" w14:textId="77777777" w:rsidR="00E17F30" w:rsidRPr="00E17F30" w:rsidRDefault="00E17F30" w:rsidP="00E17F30">
            <w:pPr>
              <w:spacing w:before="60" w:after="60" w:line="240" w:lineRule="auto"/>
              <w:ind w:left="74" w:right="74"/>
              <w:contextualSpacing/>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Contact Number</w:t>
            </w:r>
          </w:p>
        </w:tc>
        <w:tc>
          <w:tcPr>
            <w:tcW w:w="6776" w:type="dxa"/>
          </w:tcPr>
          <w:p w14:paraId="164EE4A9" w14:textId="77777777" w:rsidR="00E17F30" w:rsidRPr="00E17F30" w:rsidRDefault="00734BB4" w:rsidP="00E17F30">
            <w:pPr>
              <w:spacing w:before="60" w:after="60" w:line="240" w:lineRule="auto"/>
              <w:ind w:left="74" w:right="74"/>
              <w:contextualSpacing/>
              <w:rPr>
                <w:rFonts w:ascii="Times New Roman" w:eastAsia="Times New Roman" w:hAnsi="Times New Roman" w:cs="Times New Roman"/>
                <w:sz w:val="24"/>
                <w:szCs w:val="24"/>
                <w:lang w:eastAsia="en-GB"/>
              </w:rPr>
            </w:pPr>
            <w:r>
              <w:rPr>
                <w:rFonts w:ascii="Arial" w:eastAsia="Times New Roman" w:hAnsi="Arial"/>
                <w:sz w:val="18"/>
                <w:szCs w:val="18"/>
                <w:lang w:eastAsia="en-GB"/>
              </w:rPr>
              <w:t>202-572-5661</w:t>
            </w:r>
          </w:p>
        </w:tc>
      </w:tr>
      <w:tr w:rsidR="00E17F30" w:rsidRPr="0014267E" w14:paraId="584848A6" w14:textId="77777777" w:rsidTr="00AE031E">
        <w:trPr>
          <w:cantSplit/>
          <w:jc w:val="center"/>
        </w:trPr>
        <w:tc>
          <w:tcPr>
            <w:tcW w:w="2296" w:type="dxa"/>
          </w:tcPr>
          <w:p w14:paraId="7C6AD022" w14:textId="77777777" w:rsidR="00E17F30" w:rsidRPr="00E17F30" w:rsidRDefault="00E17F30" w:rsidP="00E17F30">
            <w:pPr>
              <w:spacing w:before="60" w:after="60" w:line="240" w:lineRule="auto"/>
              <w:ind w:left="74" w:right="74"/>
              <w:contextualSpacing/>
              <w:rPr>
                <w:rFonts w:ascii="Times New Roman" w:eastAsia="Times New Roman" w:hAnsi="Times New Roman" w:cs="Times New Roman"/>
                <w:sz w:val="24"/>
                <w:szCs w:val="24"/>
                <w:lang w:eastAsia="en-GB"/>
              </w:rPr>
            </w:pPr>
            <w:r w:rsidRPr="00E17F30">
              <w:rPr>
                <w:rFonts w:ascii="Times New Roman" w:eastAsia="Times New Roman" w:hAnsi="Times New Roman" w:cs="Times New Roman"/>
                <w:sz w:val="24"/>
                <w:szCs w:val="24"/>
                <w:lang w:eastAsia="en-GB"/>
              </w:rPr>
              <w:t>E-mail Address</w:t>
            </w:r>
          </w:p>
        </w:tc>
        <w:tc>
          <w:tcPr>
            <w:tcW w:w="6776" w:type="dxa"/>
          </w:tcPr>
          <w:p w14:paraId="28BF91C7" w14:textId="77777777" w:rsidR="00E17F30" w:rsidRPr="00E17F30" w:rsidRDefault="00734BB4" w:rsidP="00E17F30">
            <w:pPr>
              <w:spacing w:before="60" w:after="60" w:line="240" w:lineRule="auto"/>
              <w:ind w:left="74" w:right="74"/>
              <w:contextualSpacing/>
              <w:rPr>
                <w:rFonts w:ascii="Times New Roman" w:eastAsia="Times New Roman" w:hAnsi="Times New Roman" w:cs="Times New Roman"/>
                <w:sz w:val="24"/>
                <w:szCs w:val="24"/>
                <w:lang w:eastAsia="en-GB"/>
              </w:rPr>
            </w:pPr>
            <w:r>
              <w:rPr>
                <w:rFonts w:ascii="Arial" w:eastAsia="Times New Roman" w:hAnsi="Arial"/>
                <w:sz w:val="18"/>
                <w:szCs w:val="18"/>
                <w:lang w:eastAsia="en-GB"/>
              </w:rPr>
              <w:t>Joseph.</w:t>
            </w:r>
            <w:r w:rsidR="00B627D6">
              <w:rPr>
                <w:rFonts w:ascii="Arial" w:eastAsia="Times New Roman" w:hAnsi="Arial"/>
                <w:sz w:val="18"/>
                <w:szCs w:val="18"/>
                <w:lang w:eastAsia="en-GB"/>
              </w:rPr>
              <w:t>H</w:t>
            </w:r>
            <w:r>
              <w:rPr>
                <w:rFonts w:ascii="Arial" w:eastAsia="Times New Roman" w:hAnsi="Arial"/>
                <w:sz w:val="18"/>
                <w:szCs w:val="18"/>
                <w:lang w:eastAsia="en-GB"/>
              </w:rPr>
              <w:t>o@usac.org</w:t>
            </w:r>
          </w:p>
        </w:tc>
      </w:tr>
      <w:tr w:rsidR="00E17F30" w:rsidRPr="0014267E" w14:paraId="764BA29F" w14:textId="77777777" w:rsidTr="00AE031E">
        <w:trPr>
          <w:cantSplit/>
          <w:jc w:val="center"/>
        </w:trPr>
        <w:tc>
          <w:tcPr>
            <w:tcW w:w="9072" w:type="dxa"/>
            <w:gridSpan w:val="2"/>
            <w:shd w:val="clear" w:color="auto" w:fill="CCFFCC"/>
          </w:tcPr>
          <w:p w14:paraId="6817DB79" w14:textId="77777777" w:rsidR="00E17F30" w:rsidRPr="00E17F30" w:rsidRDefault="00E17F30" w:rsidP="00E17F30">
            <w:pPr>
              <w:spacing w:before="60" w:after="60" w:line="240" w:lineRule="auto"/>
              <w:ind w:left="74" w:right="74"/>
              <w:contextualSpacing/>
              <w:jc w:val="center"/>
              <w:rPr>
                <w:rFonts w:ascii="Times New Roman" w:eastAsia="Times New Roman" w:hAnsi="Times New Roman" w:cs="Times New Roman"/>
                <w:b/>
                <w:sz w:val="24"/>
                <w:szCs w:val="24"/>
                <w:lang w:eastAsia="en-GB"/>
              </w:rPr>
            </w:pPr>
            <w:r w:rsidRPr="00E17F30">
              <w:rPr>
                <w:rFonts w:ascii="Times New Roman" w:eastAsia="Times New Roman" w:hAnsi="Times New Roman" w:cs="Times New Roman"/>
                <w:b/>
                <w:sz w:val="24"/>
                <w:szCs w:val="24"/>
                <w:lang w:eastAsia="en-GB"/>
              </w:rPr>
              <w:t>Service Provider Technical Point of Contact</w:t>
            </w:r>
          </w:p>
        </w:tc>
      </w:tr>
      <w:tr w:rsidR="00E17F30" w:rsidRPr="0014267E" w14:paraId="3905F211" w14:textId="77777777" w:rsidTr="00AE031E">
        <w:trPr>
          <w:cantSplit/>
          <w:jc w:val="center"/>
        </w:trPr>
        <w:tc>
          <w:tcPr>
            <w:tcW w:w="2296" w:type="dxa"/>
          </w:tcPr>
          <w:p w14:paraId="4EAA9CA8" w14:textId="77777777" w:rsidR="00E17F30" w:rsidRPr="00D7476D" w:rsidRDefault="00E17F30" w:rsidP="00E17F30">
            <w:pPr>
              <w:spacing w:before="60" w:after="60" w:line="240" w:lineRule="auto"/>
              <w:ind w:left="74" w:right="74"/>
              <w:contextualSpacing/>
              <w:rPr>
                <w:rFonts w:ascii="Times New Roman" w:eastAsia="Times New Roman" w:hAnsi="Times New Roman" w:cs="Times New Roman"/>
                <w:sz w:val="24"/>
                <w:szCs w:val="24"/>
                <w:highlight w:val="yellow"/>
                <w:lang w:eastAsia="en-GB"/>
              </w:rPr>
            </w:pPr>
            <w:r w:rsidRPr="00D7476D">
              <w:rPr>
                <w:rFonts w:ascii="Times New Roman" w:eastAsia="Times New Roman" w:hAnsi="Times New Roman" w:cs="Times New Roman"/>
                <w:sz w:val="24"/>
                <w:szCs w:val="24"/>
                <w:highlight w:val="yellow"/>
                <w:lang w:eastAsia="en-GB"/>
              </w:rPr>
              <w:t>Name</w:t>
            </w:r>
          </w:p>
        </w:tc>
        <w:tc>
          <w:tcPr>
            <w:tcW w:w="6776" w:type="dxa"/>
          </w:tcPr>
          <w:p w14:paraId="0248AC48" w14:textId="77777777" w:rsidR="00E17F30" w:rsidRPr="00E17F30" w:rsidRDefault="00E17F30" w:rsidP="00E17F30">
            <w:pPr>
              <w:spacing w:before="60" w:after="60" w:line="240" w:lineRule="auto"/>
              <w:ind w:left="74" w:right="74"/>
              <w:contextualSpacing/>
              <w:rPr>
                <w:rFonts w:ascii="Times New Roman" w:eastAsia="Times New Roman" w:hAnsi="Times New Roman" w:cs="Times New Roman"/>
                <w:sz w:val="24"/>
                <w:szCs w:val="24"/>
                <w:lang w:eastAsia="en-GB"/>
              </w:rPr>
            </w:pPr>
          </w:p>
        </w:tc>
      </w:tr>
      <w:tr w:rsidR="00E17F30" w:rsidRPr="0014267E" w14:paraId="2D2E7F95" w14:textId="77777777" w:rsidTr="00AE031E">
        <w:trPr>
          <w:cantSplit/>
          <w:jc w:val="center"/>
        </w:trPr>
        <w:tc>
          <w:tcPr>
            <w:tcW w:w="2296" w:type="dxa"/>
          </w:tcPr>
          <w:p w14:paraId="34243A97" w14:textId="77777777" w:rsidR="00E17F30" w:rsidRPr="00D7476D" w:rsidRDefault="00E17F30" w:rsidP="00E17F30">
            <w:pPr>
              <w:spacing w:before="60" w:after="60" w:line="240" w:lineRule="auto"/>
              <w:ind w:left="74" w:right="74"/>
              <w:contextualSpacing/>
              <w:rPr>
                <w:rFonts w:ascii="Times New Roman" w:eastAsia="Times New Roman" w:hAnsi="Times New Roman" w:cs="Times New Roman"/>
                <w:sz w:val="24"/>
                <w:szCs w:val="24"/>
                <w:highlight w:val="yellow"/>
                <w:lang w:eastAsia="en-GB"/>
              </w:rPr>
            </w:pPr>
            <w:r w:rsidRPr="00D7476D">
              <w:rPr>
                <w:rFonts w:ascii="Times New Roman" w:eastAsia="Times New Roman" w:hAnsi="Times New Roman" w:cs="Times New Roman"/>
                <w:sz w:val="24"/>
                <w:szCs w:val="24"/>
                <w:highlight w:val="yellow"/>
                <w:lang w:eastAsia="en-GB"/>
              </w:rPr>
              <w:t>Contact Number</w:t>
            </w:r>
          </w:p>
        </w:tc>
        <w:tc>
          <w:tcPr>
            <w:tcW w:w="6776" w:type="dxa"/>
          </w:tcPr>
          <w:p w14:paraId="6CE8771D" w14:textId="77777777" w:rsidR="00E17F30" w:rsidRPr="00E17F30" w:rsidRDefault="00E17F30" w:rsidP="00E17F30">
            <w:pPr>
              <w:spacing w:before="60" w:after="60" w:line="240" w:lineRule="auto"/>
              <w:ind w:left="74" w:right="74"/>
              <w:contextualSpacing/>
              <w:rPr>
                <w:rFonts w:ascii="Times New Roman" w:eastAsia="Times New Roman" w:hAnsi="Times New Roman" w:cs="Times New Roman"/>
                <w:sz w:val="24"/>
                <w:szCs w:val="24"/>
                <w:lang w:eastAsia="en-GB"/>
              </w:rPr>
            </w:pPr>
          </w:p>
        </w:tc>
      </w:tr>
      <w:tr w:rsidR="00E17F30" w:rsidRPr="0014267E" w14:paraId="21A553AE" w14:textId="77777777" w:rsidTr="00AE031E">
        <w:trPr>
          <w:cantSplit/>
          <w:jc w:val="center"/>
        </w:trPr>
        <w:tc>
          <w:tcPr>
            <w:tcW w:w="2296" w:type="dxa"/>
          </w:tcPr>
          <w:p w14:paraId="6BE14E45" w14:textId="77777777" w:rsidR="00E17F30" w:rsidRPr="00D7476D" w:rsidRDefault="00E17F30" w:rsidP="00E17F30">
            <w:pPr>
              <w:spacing w:before="60" w:after="60" w:line="240" w:lineRule="auto"/>
              <w:ind w:left="74" w:right="74"/>
              <w:contextualSpacing/>
              <w:rPr>
                <w:rFonts w:ascii="Times New Roman" w:eastAsia="Times New Roman" w:hAnsi="Times New Roman" w:cs="Times New Roman"/>
                <w:sz w:val="24"/>
                <w:szCs w:val="24"/>
                <w:highlight w:val="yellow"/>
                <w:lang w:eastAsia="en-GB"/>
              </w:rPr>
            </w:pPr>
            <w:r w:rsidRPr="00D7476D">
              <w:rPr>
                <w:rFonts w:ascii="Times New Roman" w:eastAsia="Times New Roman" w:hAnsi="Times New Roman" w:cs="Times New Roman"/>
                <w:sz w:val="24"/>
                <w:szCs w:val="24"/>
                <w:highlight w:val="yellow"/>
                <w:lang w:eastAsia="en-GB"/>
              </w:rPr>
              <w:t>E-mail Address</w:t>
            </w:r>
          </w:p>
        </w:tc>
        <w:tc>
          <w:tcPr>
            <w:tcW w:w="6776" w:type="dxa"/>
          </w:tcPr>
          <w:p w14:paraId="3D84906C" w14:textId="77777777" w:rsidR="00E17F30" w:rsidRPr="00E17F30" w:rsidRDefault="00E17F30" w:rsidP="00E17F30">
            <w:pPr>
              <w:spacing w:before="60" w:after="60" w:line="240" w:lineRule="auto"/>
              <w:ind w:left="74" w:right="74"/>
              <w:contextualSpacing/>
              <w:rPr>
                <w:rFonts w:ascii="Times New Roman" w:eastAsia="Times New Roman" w:hAnsi="Times New Roman" w:cs="Times New Roman"/>
                <w:sz w:val="24"/>
                <w:szCs w:val="24"/>
                <w:lang w:eastAsia="en-GB"/>
              </w:rPr>
            </w:pPr>
          </w:p>
        </w:tc>
      </w:tr>
    </w:tbl>
    <w:p w14:paraId="5E8808E2" w14:textId="77777777" w:rsidR="00E17F30" w:rsidRPr="00E17F30" w:rsidRDefault="00E17F30" w:rsidP="00E17F30">
      <w:pPr>
        <w:spacing w:line="240" w:lineRule="auto"/>
        <w:rPr>
          <w:rFonts w:ascii="Times New Roman" w:hAnsi="Times New Roman" w:cs="Times New Roman"/>
          <w:b/>
          <w:color w:val="000000"/>
          <w:sz w:val="24"/>
          <w:szCs w:val="24"/>
        </w:rPr>
      </w:pPr>
    </w:p>
    <w:p w14:paraId="23C9BBAB" w14:textId="77777777" w:rsidR="00E17F30" w:rsidRPr="00E17F30" w:rsidRDefault="00E17F30" w:rsidP="0003695E">
      <w:pPr>
        <w:pStyle w:val="Heading1"/>
        <w:rPr>
          <w:sz w:val="24"/>
        </w:rPr>
      </w:pPr>
      <w:bookmarkStart w:id="14" w:name="_Toc96522560"/>
      <w:r w:rsidRPr="00E17F30">
        <w:t>12</w:t>
      </w:r>
      <w:r w:rsidR="0003695E">
        <w:t>.</w:t>
      </w:r>
      <w:r w:rsidRPr="00E17F30">
        <w:t xml:space="preserve"> Personnel Changes</w:t>
      </w:r>
      <w:bookmarkEnd w:id="14"/>
      <w:r w:rsidRPr="00E17F30">
        <w:rPr>
          <w:sz w:val="24"/>
        </w:rPr>
        <w:t xml:space="preserve">  </w:t>
      </w:r>
    </w:p>
    <w:p w14:paraId="0D314260" w14:textId="77777777" w:rsidR="00E17F30" w:rsidRPr="00E17F30" w:rsidRDefault="00E17F30" w:rsidP="00E17F30">
      <w:pPr>
        <w:keepNext/>
        <w:keepLines/>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color w:val="000000"/>
          <w:sz w:val="24"/>
          <w:szCs w:val="24"/>
        </w:rPr>
        <w:t>The Parties agree to inform the other by email of the separation or long-term absence (30 days or more) of their respective System Owner or Technical Point of Contact.  In addition, both Parties will inform the other by email of any changes in System Owner or Technical Point of Contact information.  Both Parties also will inform the other by email of changes to user profiles, including applicable users who resign or change job responsibilities that have access to the interconnection.</w:t>
      </w:r>
    </w:p>
    <w:p w14:paraId="35CC19A5" w14:textId="77777777" w:rsidR="00E17F30" w:rsidRPr="00E17F30" w:rsidRDefault="00E17F30" w:rsidP="00E17F30">
      <w:pPr>
        <w:spacing w:after="0" w:line="240" w:lineRule="auto"/>
        <w:contextualSpacing/>
        <w:rPr>
          <w:rFonts w:ascii="Times New Roman" w:hAnsi="Times New Roman" w:cs="Times New Roman"/>
          <w:color w:val="000000"/>
          <w:sz w:val="24"/>
          <w:szCs w:val="24"/>
        </w:rPr>
      </w:pPr>
    </w:p>
    <w:p w14:paraId="72008E54" w14:textId="77777777" w:rsidR="00E17F30" w:rsidRPr="00E17F30" w:rsidRDefault="00E17F30" w:rsidP="0003695E">
      <w:pPr>
        <w:pStyle w:val="Heading1"/>
        <w:rPr>
          <w:sz w:val="24"/>
        </w:rPr>
      </w:pPr>
      <w:bookmarkStart w:id="15" w:name="_Toc96522561"/>
      <w:r w:rsidRPr="00E17F30">
        <w:t>13</w:t>
      </w:r>
      <w:r w:rsidR="0003695E">
        <w:t>.</w:t>
      </w:r>
      <w:r w:rsidRPr="00E17F30">
        <w:t xml:space="preserve"> Audit Trail Responsibilities</w:t>
      </w:r>
      <w:bookmarkEnd w:id="15"/>
      <w:r w:rsidRPr="00E17F30">
        <w:t xml:space="preserve"> </w:t>
      </w:r>
      <w:r w:rsidRPr="00E17F30">
        <w:rPr>
          <w:sz w:val="24"/>
        </w:rPr>
        <w:t xml:space="preserve"> </w:t>
      </w:r>
    </w:p>
    <w:p w14:paraId="1A611FFC" w14:textId="77777777" w:rsidR="00E17F30" w:rsidRPr="0014267E" w:rsidRDefault="00E17F30" w:rsidP="00E17F30">
      <w:pPr>
        <w:autoSpaceDE w:val="0"/>
        <w:autoSpaceDN w:val="0"/>
        <w:adjustRightInd w:val="0"/>
        <w:spacing w:after="0" w:line="240" w:lineRule="auto"/>
        <w:contextualSpacing/>
        <w:rPr>
          <w:rFonts w:ascii="Times New Roman" w:hAnsi="Times New Roman" w:cs="Times New Roman"/>
          <w:color w:val="000000"/>
          <w:sz w:val="24"/>
          <w:szCs w:val="24"/>
        </w:rPr>
      </w:pPr>
      <w:r w:rsidRPr="00E17F30">
        <w:rPr>
          <w:rFonts w:ascii="Times New Roman" w:hAnsi="Times New Roman" w:cs="Times New Roman"/>
          <w:color w:val="000000"/>
          <w:sz w:val="24"/>
          <w:szCs w:val="24"/>
        </w:rPr>
        <w:t>Both Parties are responsible for auditing and monitoring their own application processes and user activities involving these interconnection activities that will be recorded, including event type, date and time of event, user identification, workstation identification, success or failure of access attempts, and security actions taken by system administrators or security officers.  Audit logs will be retained for a minimum of three (3) years.</w:t>
      </w:r>
    </w:p>
    <w:p w14:paraId="1B14B694" w14:textId="77777777" w:rsidR="00E17F30" w:rsidRPr="00E17F30" w:rsidRDefault="00E17F30" w:rsidP="00E17F30">
      <w:pPr>
        <w:spacing w:after="0" w:line="240" w:lineRule="auto"/>
        <w:contextualSpacing/>
        <w:rPr>
          <w:rFonts w:ascii="Times New Roman" w:hAnsi="Times New Roman" w:cs="Times New Roman"/>
          <w:color w:val="000000"/>
          <w:sz w:val="24"/>
          <w:szCs w:val="24"/>
        </w:rPr>
      </w:pPr>
    </w:p>
    <w:p w14:paraId="04AD0FCE" w14:textId="77777777" w:rsidR="00E17F30" w:rsidRPr="00E17F30" w:rsidRDefault="00E17F30" w:rsidP="00E17F30">
      <w:pPr>
        <w:spacing w:after="0" w:line="240" w:lineRule="auto"/>
        <w:ind w:left="720"/>
        <w:contextualSpacing/>
        <w:rPr>
          <w:rFonts w:ascii="Times New Roman" w:hAnsi="Times New Roman" w:cs="Times New Roman"/>
          <w:color w:val="000000"/>
          <w:sz w:val="24"/>
          <w:szCs w:val="24"/>
        </w:rPr>
      </w:pPr>
    </w:p>
    <w:p w14:paraId="7E44029C" w14:textId="77777777" w:rsidR="00E17F30" w:rsidRPr="00E17F30" w:rsidRDefault="00E17F30" w:rsidP="0003695E">
      <w:pPr>
        <w:pStyle w:val="Heading1"/>
      </w:pPr>
      <w:bookmarkStart w:id="16" w:name="_Toc96522562"/>
      <w:r w:rsidRPr="00E17F30">
        <w:t>14</w:t>
      </w:r>
      <w:r w:rsidR="0003695E">
        <w:t>.</w:t>
      </w:r>
      <w:r w:rsidRPr="00E17F30">
        <w:t xml:space="preserve"> Representations</w:t>
      </w:r>
      <w:bookmarkEnd w:id="16"/>
    </w:p>
    <w:p w14:paraId="12252465" w14:textId="77777777" w:rsidR="00E17F30" w:rsidRPr="00E17F30" w:rsidRDefault="00E17F30" w:rsidP="00E17F30">
      <w:pPr>
        <w:spacing w:line="240" w:lineRule="auto"/>
        <w:contextualSpacing/>
        <w:rPr>
          <w:rFonts w:ascii="Times New Roman" w:hAnsi="Times New Roman" w:cs="Times New Roman"/>
          <w:color w:val="000000"/>
          <w:sz w:val="24"/>
          <w:szCs w:val="24"/>
        </w:rPr>
      </w:pPr>
      <w:r w:rsidRPr="00E17F30">
        <w:rPr>
          <w:rFonts w:ascii="Times New Roman" w:hAnsi="Times New Roman" w:cs="Times New Roman"/>
          <w:color w:val="000000"/>
          <w:sz w:val="24"/>
          <w:szCs w:val="24"/>
        </w:rPr>
        <w:t xml:space="preserve">USAC is designated by the FCC as the permanent Administrator of the federal Universal Service Fund (“USF”) support mechanisms, 47 C.F.R. §§ 54.701-54.717.  Under the FCC’s rules and the Memorandum of Understanding between the FCC and USAC (“FCC/USAC MOU”), USAC administers each of the USF programs consistent 47 U.S.C. § 254 and 47 C.F.R. Part 54, other laws as applicable, and orders, written directives, and other instructions promulgated by the FCC or its bureaus and offices.  USAC collects and verifies eligibility of Lifeline program subscriber data under 47 U.S.C. § 254 and 47 C.F.R. Part 54 Subpart E.  As part of its administration of the Lifeline program, USAC developed, and is the owner of, the NLAD and NV Systems. Under an additional Memorandum of Understanding between the FCC and USAC (Nov. 16, 2021)  </w:t>
      </w:r>
      <w:r w:rsidRPr="00E17F30">
        <w:rPr>
          <w:rFonts w:ascii="Times New Roman" w:hAnsi="Times New Roman" w:cs="Times New Roman"/>
          <w:color w:val="000000"/>
          <w:sz w:val="24"/>
          <w:szCs w:val="24"/>
        </w:rPr>
        <w:lastRenderedPageBreak/>
        <w:t>(“FCC/USAC ACP MOU”)</w:t>
      </w:r>
      <w:r w:rsidRPr="00E17F30">
        <w:rPr>
          <w:rFonts w:ascii="Times New Roman" w:hAnsi="Times New Roman" w:cs="Times New Roman"/>
          <w:color w:val="000000"/>
          <w:sz w:val="24"/>
          <w:szCs w:val="24"/>
          <w:vertAlign w:val="superscript"/>
        </w:rPr>
        <w:footnoteReference w:id="1"/>
      </w:r>
      <w:r w:rsidRPr="00E17F30">
        <w:rPr>
          <w:rFonts w:ascii="Times New Roman" w:hAnsi="Times New Roman" w:cs="Times New Roman"/>
          <w:color w:val="000000"/>
          <w:sz w:val="24"/>
          <w:szCs w:val="24"/>
        </w:rPr>
        <w:t xml:space="preserve">, USAC is authorized to oversee the administration of the ACP, and to leverage the existing NLAD and NV systems to administer the ACP. USAC is authorized to enter into this ISA with </w:t>
      </w: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color w:val="000000"/>
          <w:sz w:val="24"/>
          <w:szCs w:val="24"/>
        </w:rPr>
        <w:t>.</w:t>
      </w:r>
    </w:p>
    <w:p w14:paraId="35F1E4C6" w14:textId="77777777" w:rsidR="00E17F30" w:rsidRPr="00E17F30" w:rsidRDefault="00E17F30" w:rsidP="00E17F30">
      <w:pPr>
        <w:spacing w:line="240" w:lineRule="auto"/>
        <w:contextualSpacing/>
        <w:rPr>
          <w:rFonts w:ascii="Times New Roman" w:hAnsi="Times New Roman" w:cs="Times New Roman"/>
          <w:sz w:val="24"/>
          <w:szCs w:val="24"/>
        </w:rPr>
      </w:pPr>
    </w:p>
    <w:p w14:paraId="1BE24E9B"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b/>
          <w:bCs/>
          <w:color w:val="000000"/>
          <w:sz w:val="24"/>
          <w:szCs w:val="24"/>
        </w:rPr>
      </w:pPr>
      <w:r w:rsidRPr="00E17F30">
        <w:rPr>
          <w:rFonts w:ascii="Times New Roman" w:hAnsi="Times New Roman" w:cs="Times New Roman"/>
          <w:color w:val="000000"/>
          <w:sz w:val="24"/>
          <w:szCs w:val="24"/>
          <w:highlight w:val="yellow"/>
        </w:rPr>
        <w:t>SERVICE PROVIDER</w:t>
      </w:r>
      <w:r w:rsidRPr="00E17F30">
        <w:rPr>
          <w:rFonts w:ascii="Times New Roman" w:hAnsi="Times New Roman" w:cs="Times New Roman"/>
          <w:bCs/>
          <w:color w:val="000000"/>
          <w:sz w:val="24"/>
          <w:szCs w:val="24"/>
        </w:rPr>
        <w:t xml:space="preserve"> </w:t>
      </w:r>
      <w:r w:rsidRPr="00E17F30">
        <w:rPr>
          <w:rFonts w:ascii="Times New Roman" w:hAnsi="Times New Roman" w:cs="Times New Roman"/>
          <w:color w:val="000000"/>
          <w:sz w:val="24"/>
          <w:szCs w:val="24"/>
        </w:rPr>
        <w:t>warrants that it is authorized to enter into this ISA with USAC.</w:t>
      </w:r>
      <w:r w:rsidRPr="00E17F30">
        <w:rPr>
          <w:rFonts w:ascii="Times New Roman" w:hAnsi="Times New Roman" w:cs="Times New Roman"/>
          <w:b/>
          <w:bCs/>
          <w:color w:val="000000"/>
          <w:sz w:val="24"/>
          <w:szCs w:val="24"/>
        </w:rPr>
        <w:t xml:space="preserve"> </w:t>
      </w:r>
    </w:p>
    <w:p w14:paraId="53EE5F82"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b/>
          <w:bCs/>
          <w:color w:val="000000"/>
          <w:sz w:val="24"/>
          <w:szCs w:val="24"/>
        </w:rPr>
      </w:pPr>
    </w:p>
    <w:p w14:paraId="7AD2D7D6"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b/>
          <w:bCs/>
          <w:color w:val="000000"/>
          <w:sz w:val="24"/>
          <w:szCs w:val="24"/>
        </w:rPr>
      </w:pPr>
    </w:p>
    <w:p w14:paraId="05AF363D" w14:textId="77777777" w:rsidR="00E17F30" w:rsidRPr="00E17F30" w:rsidRDefault="00E17F30" w:rsidP="0003695E">
      <w:pPr>
        <w:pStyle w:val="Heading1"/>
      </w:pPr>
      <w:bookmarkStart w:id="17" w:name="_Toc96522563"/>
      <w:r w:rsidRPr="00E17F30">
        <w:t>15</w:t>
      </w:r>
      <w:r w:rsidR="0003695E">
        <w:t>.</w:t>
      </w:r>
      <w:r w:rsidRPr="00E17F30">
        <w:t xml:space="preserve"> Topological Drawing</w:t>
      </w:r>
      <w:bookmarkEnd w:id="17"/>
      <w:r w:rsidRPr="00E17F30">
        <w:t xml:space="preserve">  </w:t>
      </w:r>
    </w:p>
    <w:p w14:paraId="2DC081A0" w14:textId="1019877F" w:rsidR="00E17F30" w:rsidRPr="00E17F30" w:rsidRDefault="000E2B5E" w:rsidP="00E17F30">
      <w:pPr>
        <w:keepNext/>
        <w:keepLines/>
        <w:autoSpaceDE w:val="0"/>
        <w:autoSpaceDN w:val="0"/>
        <w:adjustRightInd w:val="0"/>
        <w:spacing w:after="0" w:line="240" w:lineRule="auto"/>
        <w:contextualSpacing/>
        <w:rPr>
          <w:rFonts w:ascii="Times New Roman" w:hAnsi="Times New Roman" w:cs="Times New Roman"/>
          <w:b/>
          <w:bCs/>
          <w:noProof/>
          <w:color w:val="000000"/>
          <w:sz w:val="20"/>
          <w:szCs w:val="20"/>
        </w:rPr>
      </w:pPr>
      <w:r w:rsidRPr="00235B8F">
        <w:rPr>
          <w:noProof/>
        </w:rPr>
        <w:drawing>
          <wp:inline distT="0" distB="0" distL="0" distR="0" wp14:anchorId="621D178E" wp14:editId="410FA429">
            <wp:extent cx="5943600" cy="27241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724150"/>
                    </a:xfrm>
                    <a:prstGeom prst="rect">
                      <a:avLst/>
                    </a:prstGeom>
                    <a:noFill/>
                    <a:ln>
                      <a:noFill/>
                    </a:ln>
                  </pic:spPr>
                </pic:pic>
              </a:graphicData>
            </a:graphic>
          </wp:inline>
        </w:drawing>
      </w:r>
    </w:p>
    <w:p w14:paraId="4D39AB32" w14:textId="77777777" w:rsidR="00E17F30" w:rsidRPr="00E17F30" w:rsidRDefault="00E17F30" w:rsidP="00E17F30">
      <w:pPr>
        <w:keepNext/>
        <w:keepLines/>
        <w:autoSpaceDE w:val="0"/>
        <w:autoSpaceDN w:val="0"/>
        <w:adjustRightInd w:val="0"/>
        <w:spacing w:after="0" w:line="240" w:lineRule="auto"/>
        <w:contextualSpacing/>
        <w:rPr>
          <w:rFonts w:ascii="Times New Roman" w:hAnsi="Times New Roman" w:cs="Times New Roman"/>
          <w:b/>
          <w:bCs/>
          <w:noProof/>
          <w:color w:val="000000"/>
          <w:sz w:val="20"/>
          <w:szCs w:val="20"/>
        </w:rPr>
      </w:pPr>
    </w:p>
    <w:p w14:paraId="38696F5C" w14:textId="77777777" w:rsidR="00E17F30" w:rsidRPr="00E17F30" w:rsidRDefault="00E17F30" w:rsidP="00E17F30">
      <w:pPr>
        <w:autoSpaceDE w:val="0"/>
        <w:autoSpaceDN w:val="0"/>
        <w:adjustRightInd w:val="0"/>
        <w:spacing w:after="0" w:line="240" w:lineRule="auto"/>
        <w:contextualSpacing/>
        <w:rPr>
          <w:rFonts w:ascii="Times New Roman" w:hAnsi="Times New Roman" w:cs="Times New Roman"/>
          <w:b/>
          <w:bCs/>
          <w:color w:val="000000"/>
          <w:sz w:val="20"/>
          <w:szCs w:val="20"/>
        </w:rPr>
      </w:pPr>
    </w:p>
    <w:p w14:paraId="3FE2003A" w14:textId="77777777" w:rsidR="00E17F30" w:rsidRPr="00E17F30" w:rsidRDefault="00E17F30" w:rsidP="0003695E">
      <w:pPr>
        <w:pStyle w:val="Heading1"/>
        <w:rPr>
          <w:sz w:val="24"/>
        </w:rPr>
      </w:pPr>
      <w:bookmarkStart w:id="18" w:name="_Toc96522564"/>
      <w:r w:rsidRPr="00E17F30">
        <w:t>16</w:t>
      </w:r>
      <w:r w:rsidR="0003695E">
        <w:t>.</w:t>
      </w:r>
      <w:r w:rsidRPr="00E17F30">
        <w:t xml:space="preserve"> Timeline</w:t>
      </w:r>
      <w:bookmarkEnd w:id="18"/>
    </w:p>
    <w:p w14:paraId="5C2F88CF" w14:textId="77777777" w:rsidR="00E17F30" w:rsidRPr="00E17F30" w:rsidRDefault="00E17F30" w:rsidP="00E17F30">
      <w:pPr>
        <w:spacing w:after="0" w:line="240" w:lineRule="auto"/>
        <w:ind w:right="250"/>
        <w:contextualSpacing/>
        <w:rPr>
          <w:rFonts w:ascii="Times New Roman" w:hAnsi="Times New Roman" w:cs="Times New Roman"/>
          <w:color w:val="000000"/>
          <w:sz w:val="32"/>
          <w:szCs w:val="24"/>
        </w:rPr>
      </w:pPr>
      <w:r w:rsidRPr="00E17F30">
        <w:rPr>
          <w:rFonts w:ascii="Times New Roman" w:hAnsi="Times New Roman" w:cs="Times New Roman"/>
          <w:color w:val="000000"/>
          <w:sz w:val="24"/>
          <w:szCs w:val="24"/>
        </w:rPr>
        <w:t>This agreement</w:t>
      </w:r>
      <w:r w:rsidRPr="00E17F30">
        <w:rPr>
          <w:rFonts w:ascii="Times New Roman" w:hAnsi="Times New Roman" w:cs="Times New Roman"/>
          <w:sz w:val="24"/>
          <w:szCs w:val="24"/>
          <w:lang w:eastAsia="en-GB"/>
        </w:rPr>
        <w:t xml:space="preserve"> </w:t>
      </w:r>
      <w:r w:rsidRPr="00E17F30">
        <w:rPr>
          <w:rFonts w:ascii="Times New Roman" w:hAnsi="Times New Roman" w:cs="Times New Roman"/>
          <w:color w:val="000000"/>
          <w:sz w:val="24"/>
          <w:szCs w:val="24"/>
        </w:rPr>
        <w:t>is valid for one (1) year after the last date on either signature above. It will subsequently be updated, reviewed, and reauthorized by that date annually.</w:t>
      </w:r>
      <w:r w:rsidRPr="00E17F30">
        <w:rPr>
          <w:rFonts w:ascii="Times New Roman" w:hAnsi="Times New Roman" w:cs="Times New Roman"/>
          <w:color w:val="000000"/>
          <w:sz w:val="28"/>
          <w:szCs w:val="24"/>
        </w:rPr>
        <w:t xml:space="preserve"> </w:t>
      </w:r>
      <w:r w:rsidRPr="00E17F30">
        <w:rPr>
          <w:rFonts w:ascii="Times New Roman" w:hAnsi="Times New Roman" w:cs="Times New Roman"/>
          <w:sz w:val="24"/>
        </w:rPr>
        <w:t xml:space="preserve">USAC will notify SERVICE PROVIDER prior to the expiration of this Agreement. Failure to re-sign the ISA could result in termination of API access to NLAD and/or NV systems. </w:t>
      </w:r>
      <w:r w:rsidRPr="00E17F30">
        <w:rPr>
          <w:rFonts w:ascii="Times New Roman" w:hAnsi="Times New Roman" w:cs="Times New Roman"/>
          <w:color w:val="000000"/>
          <w:sz w:val="24"/>
          <w:szCs w:val="24"/>
        </w:rPr>
        <w:t xml:space="preserve">Either party may terminate this ISA upon thirty (30) days’ advance notice to the System Owners in writing or at any time in the event of a security incident that necessitates an immediate response.  In the event a party breaches this Agreement, that party shall be given 30 days to cure from date of notice of the breach.  </w:t>
      </w:r>
      <w:bookmarkStart w:id="19" w:name="_CheckApplicationPrintStatus"/>
      <w:bookmarkStart w:id="20" w:name="_DAPXML_Error_Codes"/>
      <w:bookmarkEnd w:id="19"/>
      <w:bookmarkEnd w:id="20"/>
    </w:p>
    <w:p w14:paraId="26A061F0" w14:textId="77777777" w:rsidR="005C3B4E" w:rsidRDefault="005C3B4E"/>
    <w:sectPr w:rsidR="005C3B4E" w:rsidSect="007C2EBC">
      <w:headerReference w:type="even" r:id="rId18"/>
      <w:headerReference w:type="default" r:id="rId19"/>
      <w:footerReference w:type="even" r:id="rId20"/>
      <w:footerReference w:type="default" r:id="rId21"/>
      <w:headerReference w:type="first" r:id="rId22"/>
      <w:footerReference w:type="first" r:id="rId23"/>
      <w:pgSz w:w="12240" w:h="15840"/>
      <w:pgMar w:top="226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6439" w14:textId="77777777" w:rsidR="00085756" w:rsidRDefault="00085756" w:rsidP="00066F0F">
      <w:pPr>
        <w:spacing w:after="0" w:line="240" w:lineRule="auto"/>
      </w:pPr>
      <w:r>
        <w:separator/>
      </w:r>
    </w:p>
  </w:endnote>
  <w:endnote w:type="continuationSeparator" w:id="0">
    <w:p w14:paraId="4C08FC96" w14:textId="77777777" w:rsidR="00085756" w:rsidRDefault="00085756" w:rsidP="0006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HIECO+Arial,Bold">
    <w:altName w:val="Arial"/>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31C8" w14:textId="77777777" w:rsidR="00AE031E" w:rsidRDefault="00AE031E">
    <w:pPr>
      <w:pStyle w:val="Footer"/>
      <w:jc w:val="center"/>
    </w:pPr>
    <w:r>
      <w:fldChar w:fldCharType="begin"/>
    </w:r>
    <w:r>
      <w:instrText xml:space="preserve"> PAGE   \* MERGEFORMAT </w:instrText>
    </w:r>
    <w:r>
      <w:fldChar w:fldCharType="separate"/>
    </w:r>
    <w:r w:rsidR="00D7476D">
      <w:rPr>
        <w:noProof/>
      </w:rPr>
      <w:t>iv</w:t>
    </w:r>
    <w:r>
      <w:rPr>
        <w:noProof/>
      </w:rPr>
      <w:fldChar w:fldCharType="end"/>
    </w:r>
  </w:p>
  <w:p w14:paraId="210BA4BE" w14:textId="77777777" w:rsidR="00AE031E" w:rsidRDefault="00AE0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825D" w14:textId="77777777" w:rsidR="00AE031E" w:rsidRDefault="00AE031E">
    <w:pPr>
      <w:pStyle w:val="Footer"/>
      <w:jc w:val="center"/>
    </w:pPr>
  </w:p>
  <w:p w14:paraId="718DECC5" w14:textId="77777777" w:rsidR="00AE031E" w:rsidRDefault="00AE0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9B55" w14:textId="77777777" w:rsidR="00AE031E" w:rsidRDefault="00AE03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46DA" w14:textId="77777777" w:rsidR="00AE031E" w:rsidRDefault="00AE03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42ED" w14:textId="77777777" w:rsidR="00AE031E" w:rsidRDefault="00AE0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02FD" w14:textId="77777777" w:rsidR="00085756" w:rsidRDefault="00085756" w:rsidP="00066F0F">
      <w:pPr>
        <w:spacing w:after="0" w:line="240" w:lineRule="auto"/>
      </w:pPr>
      <w:r>
        <w:separator/>
      </w:r>
    </w:p>
  </w:footnote>
  <w:footnote w:type="continuationSeparator" w:id="0">
    <w:p w14:paraId="1618B3C0" w14:textId="77777777" w:rsidR="00085756" w:rsidRDefault="00085756" w:rsidP="00066F0F">
      <w:pPr>
        <w:spacing w:after="0" w:line="240" w:lineRule="auto"/>
      </w:pPr>
      <w:r>
        <w:continuationSeparator/>
      </w:r>
    </w:p>
  </w:footnote>
  <w:footnote w:id="1">
    <w:p w14:paraId="7663BEDC" w14:textId="77777777" w:rsidR="00AE031E" w:rsidRDefault="00AE031E" w:rsidP="00E17F30">
      <w:pPr>
        <w:pStyle w:val="FootnoteText"/>
      </w:pPr>
      <w:r>
        <w:rPr>
          <w:rStyle w:val="FootnoteReference"/>
        </w:rPr>
        <w:footnoteRef/>
      </w:r>
      <w:r>
        <w:t xml:space="preserve"> Memorandum of Understanding between the Federal Communications Commission and the Universal Service Administrative Company Regarding the Affordable Connectivity Program, available at </w:t>
      </w:r>
      <w:r w:rsidRPr="005B7E39">
        <w:t>https://www.fcc.gov/sites/default/files/affordable-connectivity-program-mou-fcc-usac-11162021.pdf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2692" w14:textId="3D75DE2D" w:rsidR="00AE031E" w:rsidRPr="003451CB" w:rsidRDefault="000E2B5E" w:rsidP="00AE031E">
    <w:pPr>
      <w:pStyle w:val="Header"/>
      <w:rPr>
        <w:i/>
        <w:sz w:val="36"/>
        <w:szCs w:val="36"/>
      </w:rPr>
    </w:pPr>
    <w:r>
      <w:rPr>
        <w:noProof/>
      </w:rPr>
      <mc:AlternateContent>
        <mc:Choice Requires="wps">
          <w:drawing>
            <wp:anchor distT="45720" distB="45720" distL="114300" distR="114300" simplePos="0" relativeHeight="251660288" behindDoc="0" locked="0" layoutInCell="1" allowOverlap="1" wp14:anchorId="64D02A51" wp14:editId="16650B79">
              <wp:simplePos x="0" y="0"/>
              <wp:positionH relativeFrom="column">
                <wp:posOffset>2572385</wp:posOffset>
              </wp:positionH>
              <wp:positionV relativeFrom="paragraph">
                <wp:posOffset>-36830</wp:posOffset>
              </wp:positionV>
              <wp:extent cx="3876675" cy="304800"/>
              <wp:effectExtent l="0" t="0" r="0" b="0"/>
              <wp:wrapSquare wrapText="bothSides"/>
              <wp:docPr id="20458837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04800"/>
                      </a:xfrm>
                      <a:prstGeom prst="rect">
                        <a:avLst/>
                      </a:prstGeom>
                      <a:solidFill>
                        <a:srgbClr val="FFFFFF"/>
                      </a:solidFill>
                      <a:ln w="9525">
                        <a:noFill/>
                        <a:miter lim="800000"/>
                        <a:headEnd/>
                        <a:tailEnd/>
                      </a:ln>
                    </wps:spPr>
                    <wps:txbx>
                      <w:txbxContent>
                        <w:p w14:paraId="238A6D12" w14:textId="77777777" w:rsidR="00AE031E" w:rsidRDefault="00AE031E" w:rsidP="00555211">
                          <w:r>
                            <w:rPr>
                              <w:rFonts w:ascii="Source Sans Pro" w:hAnsi="Source Sans Pro"/>
                              <w:sz w:val="28"/>
                              <w:szCs w:val="28"/>
                            </w:rPr>
                            <w:t>Privileged and Contains Confidential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02A51" id="_x0000_t202" coordsize="21600,21600" o:spt="202" path="m,l,21600r21600,l21600,xe">
              <v:stroke joinstyle="miter"/>
              <v:path gradientshapeok="t" o:connecttype="rect"/>
            </v:shapetype>
            <v:shape id="Text Box 3" o:spid="_x0000_s1026" type="#_x0000_t202" style="position:absolute;margin-left:202.55pt;margin-top:-2.9pt;width:305.25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" stroked="f">
              <v:textbox>
                <w:txbxContent>
                  <w:p w14:paraId="238A6D12" w14:textId="77777777" w:rsidR="00AE031E" w:rsidRDefault="00AE031E" w:rsidP="00555211">
                    <w:r>
                      <w:rPr>
                        <w:rFonts w:ascii="Source Sans Pro" w:hAnsi="Source Sans Pro"/>
                        <w:sz w:val="28"/>
                        <w:szCs w:val="28"/>
                      </w:rPr>
                      <w:t>Privileged and Contains Confidential Information</w:t>
                    </w:r>
                  </w:p>
                </w:txbxContent>
              </v:textbox>
              <w10:wrap type="square"/>
            </v:shape>
          </w:pict>
        </mc:Fallback>
      </mc:AlternateContent>
    </w:r>
    <w:r>
      <w:rPr>
        <w:noProof/>
      </w:rPr>
      <w:drawing>
        <wp:anchor distT="0" distB="0" distL="114300" distR="114300" simplePos="0" relativeHeight="251659264" behindDoc="1" locked="0" layoutInCell="1" allowOverlap="1" wp14:anchorId="20F45692" wp14:editId="3A121283">
          <wp:simplePos x="0" y="0"/>
          <wp:positionH relativeFrom="margin">
            <wp:posOffset>-482600</wp:posOffset>
          </wp:positionH>
          <wp:positionV relativeFrom="paragraph">
            <wp:posOffset>-457200</wp:posOffset>
          </wp:positionV>
          <wp:extent cx="2435860" cy="862330"/>
          <wp:effectExtent l="0" t="0" r="0"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860" cy="862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7EEE" w14:textId="581BDD57" w:rsidR="00AE031E" w:rsidRPr="003451CB" w:rsidRDefault="000E2B5E" w:rsidP="00AE031E">
    <w:pPr>
      <w:pStyle w:val="Header"/>
      <w:jc w:val="center"/>
      <w:rPr>
        <w:i/>
        <w:sz w:val="44"/>
        <w:szCs w:val="44"/>
      </w:rPr>
    </w:pPr>
    <w:r>
      <w:rPr>
        <w:noProof/>
      </w:rPr>
      <mc:AlternateContent>
        <mc:Choice Requires="wps">
          <w:drawing>
            <wp:anchor distT="45720" distB="45720" distL="114300" distR="114300" simplePos="0" relativeHeight="251658240" behindDoc="0" locked="0" layoutInCell="1" allowOverlap="1" wp14:anchorId="58A9DD27" wp14:editId="10925036">
              <wp:simplePos x="0" y="0"/>
              <wp:positionH relativeFrom="column">
                <wp:posOffset>2658745</wp:posOffset>
              </wp:positionH>
              <wp:positionV relativeFrom="paragraph">
                <wp:posOffset>-30480</wp:posOffset>
              </wp:positionV>
              <wp:extent cx="3876675" cy="304800"/>
              <wp:effectExtent l="0" t="0" r="0" b="0"/>
              <wp:wrapSquare wrapText="bothSides"/>
              <wp:docPr id="14932725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04800"/>
                      </a:xfrm>
                      <a:prstGeom prst="rect">
                        <a:avLst/>
                      </a:prstGeom>
                      <a:solidFill>
                        <a:srgbClr val="FFFFFF"/>
                      </a:solidFill>
                      <a:ln w="9525">
                        <a:noFill/>
                        <a:miter lim="800000"/>
                        <a:headEnd/>
                        <a:tailEnd/>
                      </a:ln>
                    </wps:spPr>
                    <wps:txbx>
                      <w:txbxContent>
                        <w:p w14:paraId="29E5E09B" w14:textId="77777777" w:rsidR="00AE031E" w:rsidRDefault="00AE031E" w:rsidP="00E17F30">
                          <w:r>
                            <w:rPr>
                              <w:rFonts w:ascii="Source Sans Pro" w:hAnsi="Source Sans Pro"/>
                              <w:sz w:val="28"/>
                              <w:szCs w:val="28"/>
                            </w:rPr>
                            <w:t>Privileged and Contains Confidential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9DD27" id="_x0000_t202" coordsize="21600,21600" o:spt="202" path="m,l,21600r21600,l21600,xe">
              <v:stroke joinstyle="miter"/>
              <v:path gradientshapeok="t" o:connecttype="rect"/>
            </v:shapetype>
            <v:shape id="Text Box 2" o:spid="_x0000_s1027" type="#_x0000_t202" style="position:absolute;left:0;text-align:left;margin-left:209.35pt;margin-top:-2.4pt;width:305.25pt;height: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" stroked="f">
              <v:textbox>
                <w:txbxContent>
                  <w:p w14:paraId="29E5E09B" w14:textId="77777777" w:rsidR="00AE031E" w:rsidRDefault="00AE031E" w:rsidP="00E17F30">
                    <w:r>
                      <w:rPr>
                        <w:rFonts w:ascii="Source Sans Pro" w:hAnsi="Source Sans Pro"/>
                        <w:sz w:val="28"/>
                        <w:szCs w:val="28"/>
                      </w:rPr>
                      <w:t>Privileged and Contains Confidential Information</w:t>
                    </w:r>
                  </w:p>
                </w:txbxContent>
              </v:textbox>
              <w10:wrap type="square"/>
            </v:shape>
          </w:pict>
        </mc:Fallback>
      </mc:AlternateContent>
    </w:r>
    <w:r>
      <w:rPr>
        <w:noProof/>
      </w:rPr>
      <w:drawing>
        <wp:anchor distT="0" distB="0" distL="114300" distR="114300" simplePos="0" relativeHeight="251657216" behindDoc="1" locked="0" layoutInCell="1" allowOverlap="1" wp14:anchorId="07961144" wp14:editId="0558F568">
          <wp:simplePos x="0" y="0"/>
          <wp:positionH relativeFrom="margin">
            <wp:posOffset>-363855</wp:posOffset>
          </wp:positionH>
          <wp:positionV relativeFrom="paragraph">
            <wp:posOffset>-405130</wp:posOffset>
          </wp:positionV>
          <wp:extent cx="2435860" cy="86233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860" cy="862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5CEC" w14:textId="77777777" w:rsidR="00AE031E" w:rsidRDefault="00AE03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568A" w14:textId="0D4698F4" w:rsidR="00AE031E" w:rsidRPr="00066F0F" w:rsidRDefault="000E2B5E" w:rsidP="00066F0F">
    <w:pPr>
      <w:pStyle w:val="Header"/>
      <w:jc w:val="right"/>
      <w:rPr>
        <w:rFonts w:ascii="Source Sans Pro" w:hAnsi="Source Sans Pro"/>
        <w:sz w:val="28"/>
        <w:szCs w:val="28"/>
      </w:rPr>
    </w:pPr>
    <w:r>
      <w:rPr>
        <w:noProof/>
      </w:rPr>
      <w:drawing>
        <wp:anchor distT="0" distB="0" distL="114300" distR="114300" simplePos="0" relativeHeight="251655168" behindDoc="1" locked="0" layoutInCell="1" allowOverlap="1" wp14:anchorId="232106FE" wp14:editId="513F87B9">
          <wp:simplePos x="0" y="0"/>
          <wp:positionH relativeFrom="margin">
            <wp:posOffset>-387985</wp:posOffset>
          </wp:positionH>
          <wp:positionV relativeFrom="paragraph">
            <wp:posOffset>-257175</wp:posOffset>
          </wp:positionV>
          <wp:extent cx="2435860" cy="86233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86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192" behindDoc="0" locked="0" layoutInCell="1" allowOverlap="1" wp14:anchorId="4515F4F9" wp14:editId="3A3B5950">
              <wp:simplePos x="0" y="0"/>
              <wp:positionH relativeFrom="column">
                <wp:posOffset>2733675</wp:posOffset>
              </wp:positionH>
              <wp:positionV relativeFrom="paragraph">
                <wp:posOffset>47625</wp:posOffset>
              </wp:positionV>
              <wp:extent cx="3876675" cy="304800"/>
              <wp:effectExtent l="0" t="0" r="0" b="0"/>
              <wp:wrapSquare wrapText="bothSides"/>
              <wp:docPr id="18980808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304800"/>
                      </a:xfrm>
                      <a:prstGeom prst="rect">
                        <a:avLst/>
                      </a:prstGeom>
                      <a:solidFill>
                        <a:srgbClr val="FFFFFF"/>
                      </a:solidFill>
                      <a:ln w="9525">
                        <a:noFill/>
                        <a:miter lim="800000"/>
                        <a:headEnd/>
                        <a:tailEnd/>
                      </a:ln>
                    </wps:spPr>
                    <wps:txbx>
                      <w:txbxContent>
                        <w:p w14:paraId="09459E0E" w14:textId="77777777" w:rsidR="00AE031E" w:rsidRDefault="00AE031E">
                          <w:r>
                            <w:rPr>
                              <w:rFonts w:ascii="Source Sans Pro" w:hAnsi="Source Sans Pro"/>
                              <w:sz w:val="28"/>
                              <w:szCs w:val="28"/>
                            </w:rPr>
                            <w:t>Privileged and Contains Confidential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5F4F9" id="_x0000_t202" coordsize="21600,21600" o:spt="202" path="m,l,21600r21600,l21600,xe">
              <v:stroke joinstyle="miter"/>
              <v:path gradientshapeok="t" o:connecttype="rect"/>
            </v:shapetype>
            <v:shape id="Text Box 1" o:spid="_x0000_s1028" type="#_x0000_t202" style="position:absolute;left:0;text-align:left;margin-left:215.25pt;margin-top:3.75pt;width:305.25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" stroked="f">
              <v:textbox>
                <w:txbxContent>
                  <w:p w14:paraId="09459E0E" w14:textId="77777777" w:rsidR="00AE031E" w:rsidRDefault="00AE031E">
                    <w:r>
                      <w:rPr>
                        <w:rFonts w:ascii="Source Sans Pro" w:hAnsi="Source Sans Pro"/>
                        <w:sz w:val="28"/>
                        <w:szCs w:val="28"/>
                      </w:rPr>
                      <w:t>Privileged and Contains Confidential Information</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9933" w14:textId="77777777" w:rsidR="00AE031E" w:rsidRDefault="00AE0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245"/>
    <w:multiLevelType w:val="hybridMultilevel"/>
    <w:tmpl w:val="16AABF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D2079F4"/>
    <w:multiLevelType w:val="hybridMultilevel"/>
    <w:tmpl w:val="CDD875DA"/>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 w15:restartNumberingAfterBreak="0">
    <w:nsid w:val="4ACF297A"/>
    <w:multiLevelType w:val="hybridMultilevel"/>
    <w:tmpl w:val="0409001D"/>
    <w:lvl w:ilvl="0" w:tplc="F34AEBD4">
      <w:start w:val="1"/>
      <w:numFmt w:val="decimal"/>
      <w:lvlText w:val="%1)"/>
      <w:lvlJc w:val="left"/>
      <w:pPr>
        <w:ind w:left="360" w:hanging="360"/>
      </w:pPr>
    </w:lvl>
    <w:lvl w:ilvl="1" w:tplc="E1B696EC">
      <w:start w:val="1"/>
      <w:numFmt w:val="lowerLetter"/>
      <w:lvlText w:val="%2)"/>
      <w:lvlJc w:val="left"/>
      <w:pPr>
        <w:ind w:left="720" w:hanging="360"/>
      </w:pPr>
    </w:lvl>
    <w:lvl w:ilvl="2" w:tplc="7BBC7C44">
      <w:start w:val="1"/>
      <w:numFmt w:val="lowerRoman"/>
      <w:lvlText w:val="%3)"/>
      <w:lvlJc w:val="left"/>
      <w:pPr>
        <w:ind w:left="1080" w:hanging="360"/>
      </w:pPr>
    </w:lvl>
    <w:lvl w:ilvl="3" w:tplc="A03CCCCA">
      <w:start w:val="1"/>
      <w:numFmt w:val="decimal"/>
      <w:lvlText w:val="(%4)"/>
      <w:lvlJc w:val="left"/>
      <w:pPr>
        <w:ind w:left="1440" w:hanging="360"/>
      </w:pPr>
    </w:lvl>
    <w:lvl w:ilvl="4" w:tplc="F5E266BA">
      <w:start w:val="1"/>
      <w:numFmt w:val="lowerLetter"/>
      <w:lvlText w:val="(%5)"/>
      <w:lvlJc w:val="left"/>
      <w:pPr>
        <w:ind w:left="1800" w:hanging="360"/>
      </w:pPr>
    </w:lvl>
    <w:lvl w:ilvl="5" w:tplc="8982BE1E">
      <w:start w:val="1"/>
      <w:numFmt w:val="lowerRoman"/>
      <w:lvlText w:val="(%6)"/>
      <w:lvlJc w:val="left"/>
      <w:pPr>
        <w:ind w:left="2160" w:hanging="360"/>
      </w:pPr>
    </w:lvl>
    <w:lvl w:ilvl="6" w:tplc="1324AEFC">
      <w:start w:val="1"/>
      <w:numFmt w:val="decimal"/>
      <w:lvlText w:val="%7."/>
      <w:lvlJc w:val="left"/>
      <w:pPr>
        <w:ind w:left="2520" w:hanging="360"/>
      </w:pPr>
    </w:lvl>
    <w:lvl w:ilvl="7" w:tplc="89D89CBE">
      <w:start w:val="1"/>
      <w:numFmt w:val="lowerLetter"/>
      <w:lvlText w:val="%8."/>
      <w:lvlJc w:val="left"/>
      <w:pPr>
        <w:ind w:left="2880" w:hanging="360"/>
      </w:pPr>
    </w:lvl>
    <w:lvl w:ilvl="8" w:tplc="CD1A0CB2">
      <w:start w:val="1"/>
      <w:numFmt w:val="lowerRoman"/>
      <w:lvlText w:val="%9."/>
      <w:lvlJc w:val="left"/>
      <w:pPr>
        <w:ind w:left="3240" w:hanging="360"/>
      </w:pPr>
    </w:lvl>
  </w:abstractNum>
  <w:abstractNum w:abstractNumId="3" w15:restartNumberingAfterBreak="0">
    <w:nsid w:val="556F4FC5"/>
    <w:multiLevelType w:val="hybridMultilevel"/>
    <w:tmpl w:val="F43C44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5E09585A"/>
    <w:multiLevelType w:val="hybridMultilevel"/>
    <w:tmpl w:val="0409001D"/>
    <w:lvl w:ilvl="0" w:tplc="7DD0F3A0">
      <w:start w:val="1"/>
      <w:numFmt w:val="decimal"/>
      <w:lvlText w:val="%1)"/>
      <w:lvlJc w:val="left"/>
      <w:pPr>
        <w:ind w:left="360" w:hanging="360"/>
      </w:pPr>
    </w:lvl>
    <w:lvl w:ilvl="1" w:tplc="F45E6F28">
      <w:start w:val="1"/>
      <w:numFmt w:val="lowerLetter"/>
      <w:lvlText w:val="%2)"/>
      <w:lvlJc w:val="left"/>
      <w:pPr>
        <w:ind w:left="720" w:hanging="360"/>
      </w:pPr>
    </w:lvl>
    <w:lvl w:ilvl="2" w:tplc="B8BA5C34">
      <w:start w:val="1"/>
      <w:numFmt w:val="lowerRoman"/>
      <w:lvlText w:val="%3)"/>
      <w:lvlJc w:val="left"/>
      <w:pPr>
        <w:ind w:left="1080" w:hanging="360"/>
      </w:pPr>
    </w:lvl>
    <w:lvl w:ilvl="3" w:tplc="912E3E1C">
      <w:start w:val="1"/>
      <w:numFmt w:val="decimal"/>
      <w:lvlText w:val="(%4)"/>
      <w:lvlJc w:val="left"/>
      <w:pPr>
        <w:ind w:left="1440" w:hanging="360"/>
      </w:pPr>
    </w:lvl>
    <w:lvl w:ilvl="4" w:tplc="0C4C326C">
      <w:start w:val="1"/>
      <w:numFmt w:val="lowerLetter"/>
      <w:lvlText w:val="(%5)"/>
      <w:lvlJc w:val="left"/>
      <w:pPr>
        <w:ind w:left="1800" w:hanging="360"/>
      </w:pPr>
    </w:lvl>
    <w:lvl w:ilvl="5" w:tplc="A24A7B82">
      <w:start w:val="1"/>
      <w:numFmt w:val="lowerRoman"/>
      <w:lvlText w:val="(%6)"/>
      <w:lvlJc w:val="left"/>
      <w:pPr>
        <w:ind w:left="2160" w:hanging="360"/>
      </w:pPr>
    </w:lvl>
    <w:lvl w:ilvl="6" w:tplc="BC220444">
      <w:start w:val="1"/>
      <w:numFmt w:val="decimal"/>
      <w:lvlText w:val="%7."/>
      <w:lvlJc w:val="left"/>
      <w:pPr>
        <w:ind w:left="2520" w:hanging="360"/>
      </w:pPr>
    </w:lvl>
    <w:lvl w:ilvl="7" w:tplc="05E22958">
      <w:start w:val="1"/>
      <w:numFmt w:val="lowerLetter"/>
      <w:lvlText w:val="%8."/>
      <w:lvlJc w:val="left"/>
      <w:pPr>
        <w:ind w:left="2880" w:hanging="360"/>
      </w:pPr>
    </w:lvl>
    <w:lvl w:ilvl="8" w:tplc="59C8D956">
      <w:start w:val="1"/>
      <w:numFmt w:val="lowerRoman"/>
      <w:lvlText w:val="%9."/>
      <w:lvlJc w:val="left"/>
      <w:pPr>
        <w:ind w:left="3240" w:hanging="360"/>
      </w:pPr>
    </w:lvl>
  </w:abstractNum>
  <w:abstractNum w:abstractNumId="5" w15:restartNumberingAfterBreak="0">
    <w:nsid w:val="6A354C5B"/>
    <w:multiLevelType w:val="hybridMultilevel"/>
    <w:tmpl w:val="FE8A7D0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7EE579F6"/>
    <w:multiLevelType w:val="hybridMultilevel"/>
    <w:tmpl w:val="EB5A638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95950643">
    <w:abstractNumId w:val="4"/>
  </w:num>
  <w:num w:numId="2" w16cid:durableId="682517681">
    <w:abstractNumId w:val="3"/>
  </w:num>
  <w:num w:numId="3" w16cid:durableId="581255917">
    <w:abstractNumId w:val="1"/>
  </w:num>
  <w:num w:numId="4" w16cid:durableId="1097825717">
    <w:abstractNumId w:val="6"/>
  </w:num>
  <w:num w:numId="5" w16cid:durableId="1780565635">
    <w:abstractNumId w:val="5"/>
  </w:num>
  <w:num w:numId="6" w16cid:durableId="1213267995">
    <w:abstractNumId w:val="0"/>
  </w:num>
  <w:num w:numId="7" w16cid:durableId="1262252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0F"/>
    <w:rsid w:val="00033EBD"/>
    <w:rsid w:val="0003695E"/>
    <w:rsid w:val="00066F0F"/>
    <w:rsid w:val="00085756"/>
    <w:rsid w:val="000E2B5E"/>
    <w:rsid w:val="0014267E"/>
    <w:rsid w:val="00156F0E"/>
    <w:rsid w:val="001B1C29"/>
    <w:rsid w:val="001D708D"/>
    <w:rsid w:val="001E52A2"/>
    <w:rsid w:val="002810E2"/>
    <w:rsid w:val="002C0FC2"/>
    <w:rsid w:val="00313FDA"/>
    <w:rsid w:val="003C4575"/>
    <w:rsid w:val="004565FA"/>
    <w:rsid w:val="00555211"/>
    <w:rsid w:val="005838DE"/>
    <w:rsid w:val="005B2B5C"/>
    <w:rsid w:val="005C3B4E"/>
    <w:rsid w:val="006457DE"/>
    <w:rsid w:val="00661E60"/>
    <w:rsid w:val="00675D84"/>
    <w:rsid w:val="00690BEF"/>
    <w:rsid w:val="006A660C"/>
    <w:rsid w:val="00734BB4"/>
    <w:rsid w:val="007356F3"/>
    <w:rsid w:val="007C2EBC"/>
    <w:rsid w:val="007E579F"/>
    <w:rsid w:val="007F79FD"/>
    <w:rsid w:val="00876DEF"/>
    <w:rsid w:val="008C74E3"/>
    <w:rsid w:val="009322DF"/>
    <w:rsid w:val="00951300"/>
    <w:rsid w:val="00AE031E"/>
    <w:rsid w:val="00AF26F6"/>
    <w:rsid w:val="00B627D6"/>
    <w:rsid w:val="00BF6F25"/>
    <w:rsid w:val="00C731A6"/>
    <w:rsid w:val="00CA3820"/>
    <w:rsid w:val="00D368BF"/>
    <w:rsid w:val="00D7476D"/>
    <w:rsid w:val="00DF5C32"/>
    <w:rsid w:val="00E1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C7EC6"/>
  <w15:chartTrackingRefBased/>
  <w15:docId w15:val="{A1728A8B-970F-4FC8-A29E-AFE6BE8A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AF26F6"/>
    <w:pPr>
      <w:spacing w:line="240" w:lineRule="auto"/>
      <w:contextualSpacing/>
      <w:outlineLvl w:val="0"/>
    </w:pPr>
    <w:rPr>
      <w:rFonts w:ascii="Times New Roman" w:hAnsi="Times New Roman" w:cs="Times New Roman"/>
      <w:b/>
      <w:bCs/>
      <w:color w:val="000000"/>
      <w:sz w:val="32"/>
      <w:szCs w:val="32"/>
    </w:rPr>
  </w:style>
  <w:style w:type="paragraph" w:styleId="Heading2">
    <w:name w:val="heading 2"/>
    <w:basedOn w:val="Normal"/>
    <w:next w:val="Normal"/>
    <w:link w:val="Heading2Char"/>
    <w:uiPriority w:val="9"/>
    <w:unhideWhenUsed/>
    <w:qFormat/>
    <w:rsid w:val="00AF26F6"/>
    <w:pPr>
      <w:autoSpaceDE w:val="0"/>
      <w:autoSpaceDN w:val="0"/>
      <w:adjustRightInd w:val="0"/>
      <w:spacing w:after="0" w:line="240" w:lineRule="auto"/>
      <w:contextualSpacing/>
      <w:outlineLvl w:val="1"/>
    </w:pPr>
    <w:rPr>
      <w:rFonts w:ascii="Times New Roman" w:hAnsi="Times New Roman" w:cs="Times New Roman"/>
      <w:b/>
      <w:b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F0F"/>
  </w:style>
  <w:style w:type="paragraph" w:styleId="Footer">
    <w:name w:val="footer"/>
    <w:basedOn w:val="Normal"/>
    <w:link w:val="FooterChar"/>
    <w:uiPriority w:val="99"/>
    <w:unhideWhenUsed/>
    <w:rsid w:val="00066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F0F"/>
  </w:style>
  <w:style w:type="paragraph" w:styleId="FootnoteText">
    <w:name w:val="footnote text"/>
    <w:basedOn w:val="Normal"/>
    <w:link w:val="FootnoteTextChar"/>
    <w:uiPriority w:val="99"/>
    <w:semiHidden/>
    <w:unhideWhenUsed/>
    <w:rsid w:val="00E17F30"/>
    <w:pPr>
      <w:spacing w:after="0" w:line="240" w:lineRule="auto"/>
    </w:pPr>
    <w:rPr>
      <w:sz w:val="20"/>
      <w:szCs w:val="20"/>
    </w:rPr>
  </w:style>
  <w:style w:type="character" w:customStyle="1" w:styleId="FootnoteTextChar">
    <w:name w:val="Footnote Text Char"/>
    <w:link w:val="FootnoteText"/>
    <w:uiPriority w:val="99"/>
    <w:semiHidden/>
    <w:rsid w:val="00E17F30"/>
    <w:rPr>
      <w:sz w:val="20"/>
      <w:szCs w:val="20"/>
    </w:rPr>
  </w:style>
  <w:style w:type="character" w:styleId="FootnoteReference">
    <w:name w:val="footnote reference"/>
    <w:uiPriority w:val="99"/>
    <w:semiHidden/>
    <w:unhideWhenUsed/>
    <w:rsid w:val="00E17F30"/>
    <w:rPr>
      <w:vertAlign w:val="superscript"/>
    </w:rPr>
  </w:style>
  <w:style w:type="character" w:customStyle="1" w:styleId="Heading1Char">
    <w:name w:val="Heading 1 Char"/>
    <w:link w:val="Heading1"/>
    <w:uiPriority w:val="9"/>
    <w:rsid w:val="00AF26F6"/>
    <w:rPr>
      <w:rFonts w:ascii="Times New Roman" w:hAnsi="Times New Roman" w:cs="Times New Roman"/>
      <w:b/>
      <w:bCs/>
      <w:color w:val="000000"/>
      <w:sz w:val="32"/>
      <w:szCs w:val="32"/>
    </w:rPr>
  </w:style>
  <w:style w:type="paragraph" w:styleId="TOCHeading">
    <w:name w:val="TOC Heading"/>
    <w:basedOn w:val="Heading1"/>
    <w:next w:val="Normal"/>
    <w:uiPriority w:val="39"/>
    <w:unhideWhenUsed/>
    <w:qFormat/>
    <w:rsid w:val="00AF26F6"/>
    <w:pPr>
      <w:outlineLvl w:val="9"/>
    </w:pPr>
  </w:style>
  <w:style w:type="character" w:customStyle="1" w:styleId="Heading2Char">
    <w:name w:val="Heading 2 Char"/>
    <w:link w:val="Heading2"/>
    <w:uiPriority w:val="9"/>
    <w:rsid w:val="00AF26F6"/>
    <w:rPr>
      <w:rFonts w:ascii="Times New Roman" w:hAnsi="Times New Roman" w:cs="Times New Roman"/>
      <w:b/>
      <w:bCs/>
      <w:color w:val="000000"/>
      <w:sz w:val="24"/>
      <w:szCs w:val="20"/>
    </w:rPr>
  </w:style>
  <w:style w:type="paragraph" w:styleId="TOC1">
    <w:name w:val="toc 1"/>
    <w:basedOn w:val="Normal"/>
    <w:next w:val="Normal"/>
    <w:autoRedefine/>
    <w:uiPriority w:val="39"/>
    <w:unhideWhenUsed/>
    <w:rsid w:val="0003695E"/>
    <w:pPr>
      <w:spacing w:after="100"/>
    </w:pPr>
  </w:style>
  <w:style w:type="character" w:styleId="Hyperlink">
    <w:name w:val="Hyperlink"/>
    <w:uiPriority w:val="99"/>
    <w:unhideWhenUsed/>
    <w:rsid w:val="000369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SAC Enterprise Document" ma:contentTypeID="0x0101004F25059A2FD2E44CA82C12FB36364AB8002E6F577FF860D8439E8FD1483A8E5DF3" ma:contentTypeVersion="5" ma:contentTypeDescription="" ma:contentTypeScope="" ma:versionID="0e3b7dbbb3d54e003094269f1de77397">
  <xsd:schema xmlns:xsd="http://www.w3.org/2001/XMLSchema" xmlns:xs="http://www.w3.org/2001/XMLSchema" xmlns:p="http://schemas.microsoft.com/office/2006/metadata/properties" xmlns:ns1="http://schemas.microsoft.com/sharepoint/v3" xmlns:ns2="f92b86cd-f024-403d-a7f3-8158e59dc517" xmlns:ns3="341b754e-9596-4891-8438-3e5799c132b5" xmlns:ns4="41d39d34-937c-4981-8d1f-82f22469d01b" targetNamespace="http://schemas.microsoft.com/office/2006/metadata/properties" ma:root="true" ma:fieldsID="e581431c22bb8022b1d3e530bda0ef5a" ns1:_="" ns2:_="" ns3:_="" ns4:_="">
    <xsd:import namespace="http://schemas.microsoft.com/sharepoint/v3"/>
    <xsd:import namespace="f92b86cd-f024-403d-a7f3-8158e59dc517"/>
    <xsd:import namespace="341b754e-9596-4891-8438-3e5799c132b5"/>
    <xsd:import namespace="41d39d34-937c-4981-8d1f-82f22469d01b"/>
    <xsd:element name="properties">
      <xsd:complexType>
        <xsd:sequence>
          <xsd:element name="documentManagement">
            <xsd:complexType>
              <xsd:all>
                <xsd:element ref="ns1:KpiDescription" minOccurs="0"/>
                <xsd:element ref="ns2:USAC_x0020_Owner" minOccurs="0"/>
                <xsd:element ref="ns3:Category" minOccurs="0"/>
                <xsd:element ref="ns3:Title_x0020_Link" minOccurs="0"/>
                <xsd:element ref="ns2:o07378bbffa846c09a9b1d9f3abdba1c" minOccurs="0"/>
                <xsd:element ref="ns2:TaxCatchAll" minOccurs="0"/>
                <xsd:element ref="ns2:m6d606354f5a4ddbb8befc4b62d12090" minOccurs="0"/>
                <xsd:element ref="ns3:IT_x0020_Category" minOccurs="0"/>
                <xsd:element ref="ns4:lbd3151dab024ff198661debdc0dd3f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2b86cd-f024-403d-a7f3-8158e59dc517" elementFormDefault="qualified">
    <xsd:import namespace="http://schemas.microsoft.com/office/2006/documentManagement/types"/>
    <xsd:import namespace="http://schemas.microsoft.com/office/infopath/2007/PartnerControls"/>
    <xsd:element name="USAC_x0020_Owner" ma:index="3" nillable="true" ma:displayName="USAC Owner" ma:list="UserInfo" ma:SharePointGroup="0" ma:internalName="USAC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07378bbffa846c09a9b1d9f3abdba1c" ma:index="9" nillable="true" ma:taxonomy="true" ma:internalName="o07378bbffa846c09a9b1d9f3abdba1c" ma:taxonomyFieldName="Related_x0020_To0" ma:displayName="Related To" ma:default="" ma:fieldId="{807378bb-ffa8-46c0-9a9b-1d9f3abdba1c}" ma:taxonomyMulti="true" ma:sspId="301050ec-8736-4c7a-a18b-4ae609820d17" ma:termSetId="672035f9-cbd2-4afc-8764-f99de24825f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a42bac6-dba2-4804-b141-df559627969b}" ma:internalName="TaxCatchAll" ma:showField="CatchAllData" ma:web="f92b86cd-f024-403d-a7f3-8158e59dc517">
      <xsd:complexType>
        <xsd:complexContent>
          <xsd:extension base="dms:MultiChoiceLookup">
            <xsd:sequence>
              <xsd:element name="Value" type="dms:Lookup" maxOccurs="unbounded" minOccurs="0" nillable="true"/>
            </xsd:sequence>
          </xsd:extension>
        </xsd:complexContent>
      </xsd:complexType>
    </xsd:element>
    <xsd:element name="m6d606354f5a4ddbb8befc4b62d12090" ma:index="13" nillable="true" ma:taxonomy="true" ma:internalName="m6d606354f5a4ddbb8befc4b62d12090" ma:taxonomyFieldName="USAC_x0020_Taxonomy0" ma:displayName="USAC Enterprise Tag" ma:default="" ma:fieldId="{66d60635-4f5a-4ddb-b8be-fc4b62d12090}" ma:sspId="301050ec-8736-4c7a-a18b-4ae609820d17" ma:termSetId="672035f9-cbd2-4afc-8764-f99de24825f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1b754e-9596-4891-8438-3e5799c132b5" elementFormDefault="qualified">
    <xsd:import namespace="http://schemas.microsoft.com/office/2006/documentManagement/types"/>
    <xsd:import namespace="http://schemas.microsoft.com/office/infopath/2007/PartnerControls"/>
    <xsd:element name="Category" ma:index="6" nillable="true" ma:displayName="Category" ma:internalName="Category">
      <xsd:complexType>
        <xsd:complexContent>
          <xsd:extension base="dms:MultiChoice">
            <xsd:sequence>
              <xsd:element name="Value" maxOccurs="unbounded" minOccurs="0" nillable="true">
                <xsd:simpleType>
                  <xsd:restriction base="dms:Choice">
                    <xsd:enumeration value="401k/Roth 401k/Hi-Limit Business Travel"/>
                    <xsd:enumeration value="Contacts"/>
                    <xsd:enumeration value="Dental and Vision Plans"/>
                    <xsd:enumeration value="Emergencies"/>
                    <xsd:enumeration value="Flexible Spending Accounts"/>
                    <xsd:enumeration value="Form"/>
                    <xsd:enumeration value="General"/>
                    <xsd:enumeration value="Helpdesk Policies"/>
                    <xsd:enumeration value="Instructions"/>
                    <xsd:enumeration value="Life Ins/Vol Life Ins/AD&amp;D/Disability"/>
                    <xsd:enumeration value="Medical and Prescription Plans/Other Cigna Programs"/>
                    <xsd:enumeration value="New Hire"/>
                    <xsd:enumeration value="Office Maps"/>
                    <xsd:enumeration value="Privacy"/>
                    <xsd:enumeration value="Product Portfolio"/>
                    <xsd:enumeration value="Remote Access"/>
                    <xsd:enumeration value="Resources"/>
                    <xsd:enumeration value="Voluntary Benefits"/>
                    <xsd:enumeration value="New"/>
                    <xsd:enumeration value="Template"/>
                    <xsd:enumeration value="Internal Use"/>
                    <xsd:enumeration value="FCC Use"/>
                    <xsd:enumeration value="Privileged and Confidential"/>
                    <xsd:enumeration value="Confidential"/>
                    <xsd:enumeration value="Public Use"/>
                    <xsd:enumeration value="Style"/>
                  </xsd:restriction>
                </xsd:simpleType>
              </xsd:element>
            </xsd:sequence>
          </xsd:extension>
        </xsd:complexContent>
      </xsd:complexType>
    </xsd:element>
    <xsd:element name="Title_x0020_Link" ma:index="8" nillable="true" ma:displayName="Title Link" ma:description="SET BY WORKFLOW. Title linked to document URL" ma:format="Hyperlink" ma:internalName="Title_x0020_Link">
      <xsd:complexType>
        <xsd:complexContent>
          <xsd:extension base="dms:URL">
            <xsd:sequence>
              <xsd:element name="Url" type="dms:ValidUrl" minOccurs="0" nillable="true"/>
              <xsd:element name="Description" type="xsd:string" nillable="true"/>
            </xsd:sequence>
          </xsd:extension>
        </xsd:complexContent>
      </xsd:complexType>
    </xsd:element>
    <xsd:element name="IT_x0020_Category" ma:index="18" nillable="true" ma:displayName="IT Category" ma:format="Dropdown" ma:internalName="IT_x0020_Category">
      <xsd:simpleType>
        <xsd:restriction base="dms:Choice">
          <xsd:enumeration value="BYOD"/>
          <xsd:enumeration value="Cisco Jabber"/>
          <xsd:enumeration value="Cisco WebEx"/>
          <xsd:enumeration value="Miscellaneous"/>
          <xsd:enumeration value="Okta"/>
          <xsd:enumeration value="Outlook"/>
          <xsd:enumeration value="Remote Access"/>
          <xsd:enumeration value="ServiceCenter"/>
          <xsd:enumeration value="Telephone"/>
          <xsd:enumeration value="Ticketing System"/>
          <xsd:enumeration value="Kiteworks"/>
        </xsd:restriction>
      </xsd:simpleType>
    </xsd:element>
  </xsd:schema>
  <xsd:schema xmlns:xsd="http://www.w3.org/2001/XMLSchema" xmlns:xs="http://www.w3.org/2001/XMLSchema" xmlns:dms="http://schemas.microsoft.com/office/2006/documentManagement/types" xmlns:pc="http://schemas.microsoft.com/office/infopath/2007/PartnerControls" targetNamespace="41d39d34-937c-4981-8d1f-82f22469d01b" elementFormDefault="qualified">
    <xsd:import namespace="http://schemas.microsoft.com/office/2006/documentManagement/types"/>
    <xsd:import namespace="http://schemas.microsoft.com/office/infopath/2007/PartnerControls"/>
    <xsd:element name="lbd3151dab024ff198661debdc0dd3f9" ma:index="19" nillable="true" ma:taxonomy="true" ma:internalName="lbd3151dab024ff198661debdc0dd3f9" ma:taxonomyFieldName="Keywords" ma:displayName="Keywords" ma:default="" ma:fieldId="{5bd3151d-ab02-4ff1-9866-1debdc0dd3f9}" ma:taxonomyMulti="true" ma:sspId="301050ec-8736-4c7a-a18b-4ae609820d17" ma:termSetId="11777334-8704-4fcb-9367-480ad9880eb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01050ec-8736-4c7a-a18b-4ae609820d17" ContentTypeId="0x0101004F25059A2FD2E44CA82C12FB36364AB8" PreviousValue="false"/>
</file>

<file path=customXml/item5.xml><?xml version="1.0" encoding="utf-8"?>
<p:properties xmlns:p="http://schemas.microsoft.com/office/2006/metadata/properties" xmlns:xsi="http://www.w3.org/2001/XMLSchema-instance" xmlns:pc="http://schemas.microsoft.com/office/infopath/2007/PartnerControls">
  <documentManagement>
    <USAC_x0020_Owner xmlns="f92b86cd-f024-403d-a7f3-8158e59dc517">
      <UserInfo>
        <DisplayName/>
        <AccountId xsi:nil="true"/>
        <AccountType/>
      </UserInfo>
    </USAC_x0020_Owner>
    <lbd3151dab024ff198661debdc0dd3f9 xmlns="41d39d34-937c-4981-8d1f-82f22469d01b">
      <Terms xmlns="http://schemas.microsoft.com/office/infopath/2007/PartnerControls"/>
    </lbd3151dab024ff198661debdc0dd3f9>
    <KpiDescription xmlns="http://schemas.microsoft.com/sharepoint/v3" xsi:nil="true"/>
    <o07378bbffa846c09a9b1d9f3abdba1c xmlns="f92b86cd-f024-403d-a7f3-8158e59dc517">
      <Terms xmlns="http://schemas.microsoft.com/office/infopath/2007/PartnerControls"/>
    </o07378bbffa846c09a9b1d9f3abdba1c>
    <IT_x0020_Category xmlns="341b754e-9596-4891-8438-3e5799c132b5" xsi:nil="true"/>
    <Category xmlns="341b754e-9596-4891-8438-3e5799c132b5">
      <Value>Privileged and Confidential</Value>
    </Category>
    <TaxCatchAll xmlns="f92b86cd-f024-403d-a7f3-8158e59dc517">
      <Value>43</Value>
    </TaxCatchAll>
    <m6d606354f5a4ddbb8befc4b62d12090 xmlns="f92b86cd-f024-403d-a7f3-8158e59dc517">
      <Terms xmlns="http://schemas.microsoft.com/office/infopath/2007/PartnerControls">
        <TermInfo xmlns="http://schemas.microsoft.com/office/infopath/2007/PartnerControls">
          <TermName xmlns="http://schemas.microsoft.com/office/infopath/2007/PartnerControls">Look/Feel</TermName>
          <TermId xmlns="http://schemas.microsoft.com/office/infopath/2007/PartnerControls">c8bd387e-0343-4246-a82c-3fe36b64562a</TermId>
        </TermInfo>
      </Terms>
    </m6d606354f5a4ddbb8befc4b62d12090>
    <Title_x0020_Link xmlns="341b754e-9596-4891-8438-3e5799c132b5">
      <Url>https://intranet.usac.org/resourcesDocuments/Privileged_Confidential%20Information_Word%20Doc.docx</Url>
      <Description>Word Document</Description>
    </Title_x0020_Link>
  </documentManagement>
</p:properties>
</file>

<file path=customXml/itemProps1.xml><?xml version="1.0" encoding="utf-8"?>
<ds:datastoreItem xmlns:ds="http://schemas.openxmlformats.org/officeDocument/2006/customXml" ds:itemID="{D7EC9F00-EF3B-4D0E-9FF8-E0E9410823F2}">
  <ds:schemaRefs>
    <ds:schemaRef ds:uri="http://schemas.microsoft.com/sharepoint/v3/contenttype/forms"/>
  </ds:schemaRefs>
</ds:datastoreItem>
</file>

<file path=customXml/itemProps2.xml><?xml version="1.0" encoding="utf-8"?>
<ds:datastoreItem xmlns:ds="http://schemas.openxmlformats.org/officeDocument/2006/customXml" ds:itemID="{EDFB9B0A-53D7-4813-B513-9736700B4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b86cd-f024-403d-a7f3-8158e59dc517"/>
    <ds:schemaRef ds:uri="341b754e-9596-4891-8438-3e5799c132b5"/>
    <ds:schemaRef ds:uri="41d39d34-937c-4981-8d1f-82f22469d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10B19-D091-4A37-A2C5-F64F36AD4154}">
  <ds:schemaRefs>
    <ds:schemaRef ds:uri="http://schemas.openxmlformats.org/officeDocument/2006/bibliography"/>
  </ds:schemaRefs>
</ds:datastoreItem>
</file>

<file path=customXml/itemProps4.xml><?xml version="1.0" encoding="utf-8"?>
<ds:datastoreItem xmlns:ds="http://schemas.openxmlformats.org/officeDocument/2006/customXml" ds:itemID="{6862264B-1EE3-4956-A1CF-DFC36E44DD9F}">
  <ds:schemaRefs>
    <ds:schemaRef ds:uri="Microsoft.SharePoint.Taxonomy.ContentTypeSync"/>
  </ds:schemaRefs>
</ds:datastoreItem>
</file>

<file path=customXml/itemProps5.xml><?xml version="1.0" encoding="utf-8"?>
<ds:datastoreItem xmlns:ds="http://schemas.openxmlformats.org/officeDocument/2006/customXml" ds:itemID="{D74A82FD-2081-4706-8B01-C35EA4AB1544}">
  <ds:schemaRefs>
    <ds:schemaRef ds:uri="http://schemas.microsoft.com/office/2006/metadata/properties"/>
    <ds:schemaRef ds:uri="http://schemas.microsoft.com/office/infopath/2007/PartnerControls"/>
    <ds:schemaRef ds:uri="f92b86cd-f024-403d-a7f3-8158e59dc517"/>
    <ds:schemaRef ds:uri="41d39d34-937c-4981-8d1f-82f22469d01b"/>
    <ds:schemaRef ds:uri="http://schemas.microsoft.com/sharepoint/v3"/>
    <ds:schemaRef ds:uri="341b754e-9596-4891-8438-3e5799c132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4041</Words>
  <Characters>20411</Characters>
  <Application>Microsoft Office Word</Application>
  <DocSecurity>0</DocSecurity>
  <Lines>537</Lines>
  <Paragraphs>298</Paragraphs>
  <ScaleCrop>false</ScaleCrop>
  <HeadingPairs>
    <vt:vector size="2" baseType="variant">
      <vt:variant>
        <vt:lpstr>Title</vt:lpstr>
      </vt:variant>
      <vt:variant>
        <vt:i4>1</vt:i4>
      </vt:variant>
    </vt:vector>
  </HeadingPairs>
  <TitlesOfParts>
    <vt:vector size="1" baseType="lpstr">
      <vt:lpstr>Word Document</vt:lpstr>
    </vt:vector>
  </TitlesOfParts>
  <Company>USAC</Company>
  <LinksUpToDate>false</LinksUpToDate>
  <CharactersWithSpaces>24154</CharactersWithSpaces>
  <SharedDoc>false</SharedDoc>
  <HLinks>
    <vt:vector size="96" baseType="variant">
      <vt:variant>
        <vt:i4>1179704</vt:i4>
      </vt:variant>
      <vt:variant>
        <vt:i4>92</vt:i4>
      </vt:variant>
      <vt:variant>
        <vt:i4>0</vt:i4>
      </vt:variant>
      <vt:variant>
        <vt:i4>5</vt:i4>
      </vt:variant>
      <vt:variant>
        <vt:lpwstr/>
      </vt:variant>
      <vt:variant>
        <vt:lpwstr>_Toc96522564</vt:lpwstr>
      </vt:variant>
      <vt:variant>
        <vt:i4>1376312</vt:i4>
      </vt:variant>
      <vt:variant>
        <vt:i4>86</vt:i4>
      </vt:variant>
      <vt:variant>
        <vt:i4>0</vt:i4>
      </vt:variant>
      <vt:variant>
        <vt:i4>5</vt:i4>
      </vt:variant>
      <vt:variant>
        <vt:lpwstr/>
      </vt:variant>
      <vt:variant>
        <vt:lpwstr>_Toc96522563</vt:lpwstr>
      </vt:variant>
      <vt:variant>
        <vt:i4>1310776</vt:i4>
      </vt:variant>
      <vt:variant>
        <vt:i4>80</vt:i4>
      </vt:variant>
      <vt:variant>
        <vt:i4>0</vt:i4>
      </vt:variant>
      <vt:variant>
        <vt:i4>5</vt:i4>
      </vt:variant>
      <vt:variant>
        <vt:lpwstr/>
      </vt:variant>
      <vt:variant>
        <vt:lpwstr>_Toc96522562</vt:lpwstr>
      </vt:variant>
      <vt:variant>
        <vt:i4>1507384</vt:i4>
      </vt:variant>
      <vt:variant>
        <vt:i4>74</vt:i4>
      </vt:variant>
      <vt:variant>
        <vt:i4>0</vt:i4>
      </vt:variant>
      <vt:variant>
        <vt:i4>5</vt:i4>
      </vt:variant>
      <vt:variant>
        <vt:lpwstr/>
      </vt:variant>
      <vt:variant>
        <vt:lpwstr>_Toc96522561</vt:lpwstr>
      </vt:variant>
      <vt:variant>
        <vt:i4>1441848</vt:i4>
      </vt:variant>
      <vt:variant>
        <vt:i4>68</vt:i4>
      </vt:variant>
      <vt:variant>
        <vt:i4>0</vt:i4>
      </vt:variant>
      <vt:variant>
        <vt:i4>5</vt:i4>
      </vt:variant>
      <vt:variant>
        <vt:lpwstr/>
      </vt:variant>
      <vt:variant>
        <vt:lpwstr>_Toc96522560</vt:lpwstr>
      </vt:variant>
      <vt:variant>
        <vt:i4>2031675</vt:i4>
      </vt:variant>
      <vt:variant>
        <vt:i4>62</vt:i4>
      </vt:variant>
      <vt:variant>
        <vt:i4>0</vt:i4>
      </vt:variant>
      <vt:variant>
        <vt:i4>5</vt:i4>
      </vt:variant>
      <vt:variant>
        <vt:lpwstr/>
      </vt:variant>
      <vt:variant>
        <vt:lpwstr>_Toc96522559</vt:lpwstr>
      </vt:variant>
      <vt:variant>
        <vt:i4>1966139</vt:i4>
      </vt:variant>
      <vt:variant>
        <vt:i4>56</vt:i4>
      </vt:variant>
      <vt:variant>
        <vt:i4>0</vt:i4>
      </vt:variant>
      <vt:variant>
        <vt:i4>5</vt:i4>
      </vt:variant>
      <vt:variant>
        <vt:lpwstr/>
      </vt:variant>
      <vt:variant>
        <vt:lpwstr>_Toc96522558</vt:lpwstr>
      </vt:variant>
      <vt:variant>
        <vt:i4>1114171</vt:i4>
      </vt:variant>
      <vt:variant>
        <vt:i4>50</vt:i4>
      </vt:variant>
      <vt:variant>
        <vt:i4>0</vt:i4>
      </vt:variant>
      <vt:variant>
        <vt:i4>5</vt:i4>
      </vt:variant>
      <vt:variant>
        <vt:lpwstr/>
      </vt:variant>
      <vt:variant>
        <vt:lpwstr>_Toc96522557</vt:lpwstr>
      </vt:variant>
      <vt:variant>
        <vt:i4>1048635</vt:i4>
      </vt:variant>
      <vt:variant>
        <vt:i4>44</vt:i4>
      </vt:variant>
      <vt:variant>
        <vt:i4>0</vt:i4>
      </vt:variant>
      <vt:variant>
        <vt:i4>5</vt:i4>
      </vt:variant>
      <vt:variant>
        <vt:lpwstr/>
      </vt:variant>
      <vt:variant>
        <vt:lpwstr>_Toc96522556</vt:lpwstr>
      </vt:variant>
      <vt:variant>
        <vt:i4>1245243</vt:i4>
      </vt:variant>
      <vt:variant>
        <vt:i4>38</vt:i4>
      </vt:variant>
      <vt:variant>
        <vt:i4>0</vt:i4>
      </vt:variant>
      <vt:variant>
        <vt:i4>5</vt:i4>
      </vt:variant>
      <vt:variant>
        <vt:lpwstr/>
      </vt:variant>
      <vt:variant>
        <vt:lpwstr>_Toc96522555</vt:lpwstr>
      </vt:variant>
      <vt:variant>
        <vt:i4>1179707</vt:i4>
      </vt:variant>
      <vt:variant>
        <vt:i4>32</vt:i4>
      </vt:variant>
      <vt:variant>
        <vt:i4>0</vt:i4>
      </vt:variant>
      <vt:variant>
        <vt:i4>5</vt:i4>
      </vt:variant>
      <vt:variant>
        <vt:lpwstr/>
      </vt:variant>
      <vt:variant>
        <vt:lpwstr>_Toc96522554</vt:lpwstr>
      </vt:variant>
      <vt:variant>
        <vt:i4>1376315</vt:i4>
      </vt:variant>
      <vt:variant>
        <vt:i4>26</vt:i4>
      </vt:variant>
      <vt:variant>
        <vt:i4>0</vt:i4>
      </vt:variant>
      <vt:variant>
        <vt:i4>5</vt:i4>
      </vt:variant>
      <vt:variant>
        <vt:lpwstr/>
      </vt:variant>
      <vt:variant>
        <vt:lpwstr>_Toc96522553</vt:lpwstr>
      </vt:variant>
      <vt:variant>
        <vt:i4>1310779</vt:i4>
      </vt:variant>
      <vt:variant>
        <vt:i4>20</vt:i4>
      </vt:variant>
      <vt:variant>
        <vt:i4>0</vt:i4>
      </vt:variant>
      <vt:variant>
        <vt:i4>5</vt:i4>
      </vt:variant>
      <vt:variant>
        <vt:lpwstr/>
      </vt:variant>
      <vt:variant>
        <vt:lpwstr>_Toc96522552</vt:lpwstr>
      </vt:variant>
      <vt:variant>
        <vt:i4>1507387</vt:i4>
      </vt:variant>
      <vt:variant>
        <vt:i4>14</vt:i4>
      </vt:variant>
      <vt:variant>
        <vt:i4>0</vt:i4>
      </vt:variant>
      <vt:variant>
        <vt:i4>5</vt:i4>
      </vt:variant>
      <vt:variant>
        <vt:lpwstr/>
      </vt:variant>
      <vt:variant>
        <vt:lpwstr>_Toc96522551</vt:lpwstr>
      </vt:variant>
      <vt:variant>
        <vt:i4>1441851</vt:i4>
      </vt:variant>
      <vt:variant>
        <vt:i4>8</vt:i4>
      </vt:variant>
      <vt:variant>
        <vt:i4>0</vt:i4>
      </vt:variant>
      <vt:variant>
        <vt:i4>5</vt:i4>
      </vt:variant>
      <vt:variant>
        <vt:lpwstr/>
      </vt:variant>
      <vt:variant>
        <vt:lpwstr>_Toc96522550</vt:lpwstr>
      </vt:variant>
      <vt:variant>
        <vt:i4>2031674</vt:i4>
      </vt:variant>
      <vt:variant>
        <vt:i4>2</vt:i4>
      </vt:variant>
      <vt:variant>
        <vt:i4>0</vt:i4>
      </vt:variant>
      <vt:variant>
        <vt:i4>5</vt:i4>
      </vt:variant>
      <vt:variant>
        <vt:lpwstr/>
      </vt:variant>
      <vt:variant>
        <vt:lpwstr>_Toc96522549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dc:title>
  <dc:subject/>
  <dc:creator>Ellery Mathews</dc:creator>
  <cp:keywords/>
  <dc:description/>
  <cp:lastModifiedBy>Reeja Majeedu</cp:lastModifiedBy>
  <cp:revision>2</cp:revision>
  <dcterms:created xsi:type="dcterms:W3CDTF">2024-02-14T19:08:00Z</dcterms:created>
  <dcterms:modified xsi:type="dcterms:W3CDTF">2024-02-14T19:08:00Z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0x0101004F25059A2FD2E44CA82C12FB36364AB8002E6F577FF860D8439E8FD1483A8E5DF3</vt:lpwstr>
  </property>
  <property fmtid="{D5CDD505-2E9C-101B-9397-08002B2CF9AE}" pid="3" name="Related To0">
    <vt:lpwstr/>
  </property>
  <property fmtid="{D5CDD505-2E9C-101B-9397-08002B2CF9AE}" pid="4" name="WorkflowChangePath">
    <vt:lpwstr>2dd04599-61f3-4cad-909e-e62a563aca01,2;2dd04599-61f3-4cad-909e-e62a563aca01,4;2dd04599-61f3-4cad-909e-e62a563aca01,6;</vt:lpwstr>
  </property>
  <property fmtid="{D5CDD505-2E9C-101B-9397-08002B2CF9AE}" pid="5" name="USAC Taxonomy0">
    <vt:lpwstr>43;#Look/Feel|c8bd387e-0343-4246-a82c-3fe36b64562a</vt:lpwstr>
  </property>
  <property fmtid="{D5CDD505-2E9C-101B-9397-08002B2CF9AE}" pid="6" name="GrammarlyDocumentId">
    <vt:lpwstr>dccacf26f16c6bd8a0a635073d9fdcd8107d061501180d06d620228fa6413877</vt:lpwstr>
  </property>
</Properties>
</file>